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gridCol w:w="8720"/>
      </w:tblGrid>
      <w:tr w:rsidR="00434883" w:rsidRPr="00F63C9C" w:rsidTr="00434883">
        <w:trPr>
          <w:trHeight w:hRule="exact" w:val="1701"/>
        </w:trPr>
        <w:tc>
          <w:tcPr>
            <w:tcW w:w="8720" w:type="dxa"/>
          </w:tcPr>
          <w:p w:rsidR="00434883" w:rsidRPr="00F63C9C" w:rsidRDefault="00434883" w:rsidP="00434883">
            <w:pPr>
              <w:spacing w:line="276" w:lineRule="auto"/>
              <w:jc w:val="center"/>
              <w:rPr>
                <w:b/>
                <w:sz w:val="24"/>
                <w:szCs w:val="24"/>
              </w:rPr>
            </w:pPr>
            <w:r w:rsidRPr="00F63C9C">
              <w:rPr>
                <w:noProof/>
                <w:sz w:val="24"/>
                <w:szCs w:val="24"/>
              </w:rPr>
              <w:drawing>
                <wp:inline distT="0" distB="0" distL="0" distR="0" wp14:anchorId="7E916D17" wp14:editId="2C1317B3">
                  <wp:extent cx="2365853" cy="106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4994" cy="1076722"/>
                          </a:xfrm>
                          <a:prstGeom prst="rect">
                            <a:avLst/>
                          </a:prstGeom>
                        </pic:spPr>
                      </pic:pic>
                    </a:graphicData>
                  </a:graphic>
                </wp:inline>
              </w:drawing>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LAPORAN PENELITIAN</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p>
        </w:tc>
        <w:tc>
          <w:tcPr>
            <w:tcW w:w="8720" w:type="dxa"/>
          </w:tcPr>
          <w:p w:rsidR="00434883" w:rsidRPr="00F63C9C" w:rsidRDefault="00434883" w:rsidP="00682360">
            <w:pPr>
              <w:spacing w:line="276" w:lineRule="auto"/>
              <w:jc w:val="center"/>
              <w:rPr>
                <w:b/>
                <w:sz w:val="24"/>
                <w:szCs w:val="24"/>
              </w:rPr>
            </w:pPr>
          </w:p>
        </w:tc>
      </w:tr>
      <w:tr w:rsidR="00434883" w:rsidRPr="00F63C9C" w:rsidTr="00434883">
        <w:trPr>
          <w:trHeight w:val="2835"/>
        </w:trPr>
        <w:tc>
          <w:tcPr>
            <w:tcW w:w="8720" w:type="dxa"/>
          </w:tcPr>
          <w:p w:rsidR="00434883" w:rsidRDefault="00434883" w:rsidP="00434883">
            <w:pPr>
              <w:spacing w:line="276" w:lineRule="auto"/>
              <w:jc w:val="center"/>
              <w:rPr>
                <w:b/>
                <w:sz w:val="32"/>
                <w:szCs w:val="32"/>
              </w:rPr>
            </w:pPr>
            <w:r w:rsidRPr="00FF0CEA">
              <w:rPr>
                <w:b/>
                <w:sz w:val="32"/>
                <w:szCs w:val="32"/>
              </w:rPr>
              <w:t xml:space="preserve">INTERVENSI PEMBERDAYAAN MASYARAKAT </w:t>
            </w:r>
            <w:r>
              <w:rPr>
                <w:b/>
                <w:sz w:val="32"/>
                <w:szCs w:val="32"/>
              </w:rPr>
              <w:t xml:space="preserve">DENGAN TANAMAN OBAT </w:t>
            </w:r>
          </w:p>
          <w:p w:rsidR="00434883" w:rsidRPr="00FF0CEA" w:rsidRDefault="00434883" w:rsidP="00434883">
            <w:pPr>
              <w:spacing w:line="276" w:lineRule="auto"/>
              <w:jc w:val="center"/>
              <w:rPr>
                <w:b/>
                <w:sz w:val="32"/>
                <w:szCs w:val="32"/>
              </w:rPr>
            </w:pPr>
            <w:r w:rsidRPr="00FF0CEA">
              <w:rPr>
                <w:b/>
                <w:sz w:val="32"/>
                <w:szCs w:val="32"/>
              </w:rPr>
              <w:t>DI KABUPATEN GROBOGAN</w:t>
            </w:r>
            <w:r w:rsidR="00A7235F">
              <w:rPr>
                <w:b/>
                <w:sz w:val="32"/>
                <w:szCs w:val="32"/>
              </w:rPr>
              <w:t xml:space="preserve"> </w:t>
            </w:r>
          </w:p>
        </w:tc>
        <w:tc>
          <w:tcPr>
            <w:tcW w:w="8720" w:type="dxa"/>
          </w:tcPr>
          <w:p w:rsidR="00434883" w:rsidRPr="00FF0CEA" w:rsidRDefault="00434883" w:rsidP="00FF0CEA">
            <w:pPr>
              <w:spacing w:line="276" w:lineRule="auto"/>
              <w:jc w:val="center"/>
              <w:rPr>
                <w:b/>
                <w:sz w:val="32"/>
                <w:szCs w:val="32"/>
              </w:rPr>
            </w:pPr>
          </w:p>
        </w:tc>
      </w:tr>
      <w:tr w:rsidR="00434883" w:rsidRPr="00F63C9C" w:rsidTr="00434883">
        <w:trPr>
          <w:trHeight w:val="2835"/>
        </w:trPr>
        <w:tc>
          <w:tcPr>
            <w:tcW w:w="8720" w:type="dxa"/>
          </w:tcPr>
          <w:p w:rsidR="00434883" w:rsidRPr="00F63C9C" w:rsidRDefault="00434883" w:rsidP="00434883">
            <w:pPr>
              <w:spacing w:line="276" w:lineRule="auto"/>
              <w:jc w:val="center"/>
              <w:rPr>
                <w:b/>
                <w:sz w:val="24"/>
                <w:szCs w:val="24"/>
              </w:rPr>
            </w:pP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DISUSUN OLEH</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Pr>
                <w:b/>
                <w:sz w:val="24"/>
                <w:szCs w:val="24"/>
              </w:rPr>
              <w:t>FANIE INDRIAN MUSTOFA,</w:t>
            </w:r>
            <w:r w:rsidRPr="00F63C9C">
              <w:rPr>
                <w:b/>
                <w:sz w:val="24"/>
                <w:szCs w:val="24"/>
              </w:rPr>
              <w:t xml:space="preserve"> DKK</w:t>
            </w:r>
          </w:p>
        </w:tc>
        <w:tc>
          <w:tcPr>
            <w:tcW w:w="8720" w:type="dxa"/>
          </w:tcPr>
          <w:p w:rsidR="00434883" w:rsidRPr="00F63C9C" w:rsidRDefault="00434883" w:rsidP="00FF0CEA">
            <w:pPr>
              <w:spacing w:line="276" w:lineRule="auto"/>
              <w:jc w:val="center"/>
              <w:rPr>
                <w:b/>
                <w:sz w:val="24"/>
                <w:szCs w:val="24"/>
              </w:rPr>
            </w:pPr>
          </w:p>
        </w:tc>
      </w:tr>
      <w:tr w:rsidR="00434883" w:rsidRPr="00F63C9C" w:rsidTr="00434883">
        <w:trPr>
          <w:trHeight w:val="2835"/>
        </w:trPr>
        <w:tc>
          <w:tcPr>
            <w:tcW w:w="8720" w:type="dxa"/>
          </w:tcPr>
          <w:p w:rsidR="00434883" w:rsidRPr="00F63C9C" w:rsidRDefault="00434883" w:rsidP="00434883">
            <w:pPr>
              <w:spacing w:line="276" w:lineRule="auto"/>
              <w:jc w:val="center"/>
              <w:rPr>
                <w:b/>
                <w:sz w:val="24"/>
                <w:szCs w:val="24"/>
              </w:rPr>
            </w:pP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KEMENTERIAN KESEHATAN RI</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BADAN PENELITIAN DAN PENGEMBANGAN KESEHATAN</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BALAI BESAR PENELITIAN DAN PENGEMBANGAN</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TANAMAN OBAT DAN OBAT TRADISIONAL</w:t>
            </w:r>
          </w:p>
        </w:tc>
        <w:tc>
          <w:tcPr>
            <w:tcW w:w="8720" w:type="dxa"/>
          </w:tcPr>
          <w:p w:rsidR="00434883" w:rsidRPr="00F63C9C" w:rsidRDefault="00434883" w:rsidP="00682360">
            <w:pPr>
              <w:spacing w:line="276" w:lineRule="auto"/>
              <w:jc w:val="center"/>
              <w:rPr>
                <w:b/>
                <w:sz w:val="24"/>
                <w:szCs w:val="24"/>
              </w:rPr>
            </w:pPr>
          </w:p>
        </w:tc>
      </w:tr>
      <w:tr w:rsidR="00434883" w:rsidRPr="00F63C9C" w:rsidTr="00434883">
        <w:tc>
          <w:tcPr>
            <w:tcW w:w="8720" w:type="dxa"/>
          </w:tcPr>
          <w:p w:rsidR="00434883" w:rsidRPr="00F63C9C" w:rsidRDefault="00434883" w:rsidP="00434883">
            <w:pPr>
              <w:spacing w:line="276" w:lineRule="auto"/>
              <w:jc w:val="center"/>
              <w:rPr>
                <w:b/>
                <w:sz w:val="24"/>
                <w:szCs w:val="24"/>
              </w:rPr>
            </w:pPr>
            <w:r w:rsidRPr="00F63C9C">
              <w:rPr>
                <w:b/>
                <w:sz w:val="24"/>
                <w:szCs w:val="24"/>
              </w:rPr>
              <w:t>2016</w:t>
            </w:r>
          </w:p>
        </w:tc>
        <w:tc>
          <w:tcPr>
            <w:tcW w:w="8720" w:type="dxa"/>
          </w:tcPr>
          <w:p w:rsidR="00434883" w:rsidRPr="00F63C9C" w:rsidRDefault="00434883" w:rsidP="00682360">
            <w:pPr>
              <w:spacing w:line="276" w:lineRule="auto"/>
              <w:jc w:val="center"/>
              <w:rPr>
                <w:b/>
                <w:sz w:val="24"/>
                <w:szCs w:val="24"/>
              </w:rPr>
            </w:pPr>
          </w:p>
        </w:tc>
      </w:tr>
    </w:tbl>
    <w:bookmarkStart w:id="0" w:name="_Toc472578500" w:displacedByCustomXml="next"/>
    <w:sdt>
      <w:sdtPr>
        <w:rPr>
          <w:rFonts w:asciiTheme="minorHAnsi" w:eastAsiaTheme="minorHAnsi" w:hAnsiTheme="minorHAnsi" w:cstheme="minorBidi"/>
          <w:b w:val="0"/>
          <w:bCs w:val="0"/>
          <w:sz w:val="22"/>
          <w:szCs w:val="24"/>
        </w:rPr>
        <w:id w:val="-1419473899"/>
        <w:docPartObj>
          <w:docPartGallery w:val="Cover Pages"/>
          <w:docPartUnique/>
        </w:docPartObj>
      </w:sdtPr>
      <w:sdtEndPr/>
      <w:sdtContent>
        <w:p w:rsidR="00562F32" w:rsidRPr="00F63C9C" w:rsidRDefault="00562F32" w:rsidP="001E7CEB">
          <w:pPr>
            <w:pStyle w:val="Heading1"/>
          </w:pPr>
          <w:r w:rsidRPr="00F63C9C">
            <w:t>SK PENELITIAN</w:t>
          </w:r>
          <w:bookmarkEnd w:id="0"/>
        </w:p>
        <w:p w:rsidR="000A197A" w:rsidRDefault="000A197A" w:rsidP="009D07B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3B3C3667" wp14:editId="0FFFCFCF">
                <wp:extent cx="5400040" cy="7418883"/>
                <wp:effectExtent l="0" t="0" r="0" b="0"/>
                <wp:docPr id="31" name="Picture 31" descr="D:\FANIE'S\SK LI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NIE'S\SK LIT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418883"/>
                        </a:xfrm>
                        <a:prstGeom prst="rect">
                          <a:avLst/>
                        </a:prstGeom>
                        <a:noFill/>
                        <a:ln>
                          <a:noFill/>
                        </a:ln>
                      </pic:spPr>
                    </pic:pic>
                  </a:graphicData>
                </a:graphic>
              </wp:inline>
            </w:drawing>
          </w:r>
        </w:p>
        <w:p w:rsidR="000A197A" w:rsidRDefault="000A197A" w:rsidP="009D07BF">
          <w:pPr>
            <w:spacing w:line="360" w:lineRule="auto"/>
            <w:rPr>
              <w:rFonts w:ascii="Times New Roman" w:hAnsi="Times New Roman" w:cs="Times New Roman"/>
              <w:b/>
              <w:sz w:val="24"/>
              <w:szCs w:val="24"/>
            </w:rPr>
          </w:pPr>
        </w:p>
        <w:p w:rsidR="00562F32" w:rsidRPr="00F63C9C" w:rsidRDefault="000A197A" w:rsidP="009D07B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63D3E920" wp14:editId="53A361EA">
                <wp:extent cx="5400040" cy="7325622"/>
                <wp:effectExtent l="0" t="0" r="0" b="8890"/>
                <wp:docPr id="32" name="Picture 32" descr="D:\FANIE'S\SK LIT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NIE'S\SK LIT 2016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325622"/>
                        </a:xfrm>
                        <a:prstGeom prst="rect">
                          <a:avLst/>
                        </a:prstGeom>
                        <a:noFill/>
                        <a:ln>
                          <a:noFill/>
                        </a:ln>
                      </pic:spPr>
                    </pic:pic>
                  </a:graphicData>
                </a:graphic>
              </wp:inline>
            </w:drawing>
          </w:r>
          <w:r w:rsidR="00562F32" w:rsidRPr="00F63C9C">
            <w:rPr>
              <w:rFonts w:ascii="Times New Roman" w:hAnsi="Times New Roman" w:cs="Times New Roman"/>
              <w:b/>
              <w:sz w:val="24"/>
              <w:szCs w:val="24"/>
            </w:rPr>
            <w:br w:type="page"/>
          </w:r>
        </w:p>
        <w:p w:rsidR="00562F32" w:rsidRPr="00F63C9C" w:rsidRDefault="00562F32" w:rsidP="001E7CEB">
          <w:pPr>
            <w:pStyle w:val="Heading1"/>
          </w:pPr>
          <w:bookmarkStart w:id="1" w:name="_Toc472578501"/>
          <w:r w:rsidRPr="00F63C9C">
            <w:t>SUSUNAN PENELITIAN</w:t>
          </w:r>
          <w:bookmarkEnd w:id="1"/>
        </w:p>
        <w:p w:rsidR="00042D46" w:rsidRPr="00F63C9C" w:rsidRDefault="00042D46" w:rsidP="009D07BF">
          <w:pPr>
            <w:spacing w:after="120" w:line="360" w:lineRule="auto"/>
            <w:jc w:val="both"/>
            <w:rPr>
              <w:rFonts w:ascii="Times New Roman" w:hAnsi="Times New Roman" w:cs="Times New Roman"/>
              <w:bCs/>
              <w:sz w:val="24"/>
              <w:szCs w:val="24"/>
            </w:rPr>
          </w:pPr>
          <w:r w:rsidRPr="00F63C9C">
            <w:rPr>
              <w:rFonts w:ascii="Times New Roman" w:hAnsi="Times New Roman" w:cs="Times New Roman"/>
              <w:bCs/>
              <w:sz w:val="24"/>
              <w:szCs w:val="24"/>
              <w:lang w:val="sv-SE"/>
            </w:rPr>
            <w:t xml:space="preserve">Susunan personalia pada penelitian </w:t>
          </w:r>
          <w:r w:rsidRPr="00F63C9C">
            <w:rPr>
              <w:rFonts w:ascii="Times New Roman" w:hAnsi="Times New Roman" w:cs="Times New Roman"/>
              <w:b/>
              <w:bCs/>
              <w:sz w:val="24"/>
              <w:szCs w:val="24"/>
              <w:lang w:val="sv-SE"/>
            </w:rPr>
            <w:t>”</w:t>
          </w:r>
          <w:r w:rsidR="00FF0CEA" w:rsidRPr="00FF0CEA">
            <w:rPr>
              <w:rFonts w:ascii="Times New Roman" w:hAnsi="Times New Roman" w:cs="Times New Roman"/>
              <w:b/>
              <w:sz w:val="24"/>
              <w:szCs w:val="24"/>
            </w:rPr>
            <w:t>Intervensi Pemberdayaan Masyarakat</w:t>
          </w:r>
          <w:r w:rsidRPr="00FF0CEA">
            <w:rPr>
              <w:rFonts w:ascii="Times New Roman" w:hAnsi="Times New Roman" w:cs="Times New Roman"/>
              <w:b/>
              <w:bCs/>
              <w:sz w:val="24"/>
              <w:szCs w:val="24"/>
              <w:lang w:val="sv-SE"/>
            </w:rPr>
            <w:t xml:space="preserve"> </w:t>
          </w:r>
          <w:r w:rsidR="00FF0CEA" w:rsidRPr="00FF0CEA">
            <w:rPr>
              <w:rFonts w:ascii="Times New Roman" w:hAnsi="Times New Roman" w:cs="Times New Roman"/>
              <w:b/>
              <w:bCs/>
              <w:sz w:val="24"/>
              <w:szCs w:val="24"/>
            </w:rPr>
            <w:t>dengan Tanaman Obat di Kabupaten Grobogan</w:t>
          </w:r>
          <w:r w:rsidR="00FF0CEA">
            <w:rPr>
              <w:rFonts w:ascii="Times New Roman" w:hAnsi="Times New Roman" w:cs="Times New Roman"/>
              <w:bCs/>
              <w:sz w:val="24"/>
              <w:szCs w:val="24"/>
            </w:rPr>
            <w:t xml:space="preserve">” </w:t>
          </w:r>
          <w:r w:rsidRPr="00F63C9C">
            <w:rPr>
              <w:rFonts w:ascii="Times New Roman" w:hAnsi="Times New Roman" w:cs="Times New Roman"/>
              <w:bCs/>
              <w:sz w:val="24"/>
              <w:szCs w:val="24"/>
              <w:lang w:val="sv-SE"/>
            </w:rPr>
            <w:t xml:space="preserve">berdasarkan Surat Keputusan Kepala Balai Besar </w:t>
          </w:r>
          <w:r w:rsidRPr="00F63C9C">
            <w:rPr>
              <w:rFonts w:ascii="Times New Roman" w:hAnsi="Times New Roman" w:cs="Times New Roman"/>
              <w:bCs/>
              <w:sz w:val="24"/>
              <w:szCs w:val="24"/>
            </w:rPr>
            <w:t>Penelitian dan Pengembangan</w:t>
          </w:r>
          <w:r w:rsidRPr="00F63C9C">
            <w:rPr>
              <w:rFonts w:ascii="Times New Roman" w:hAnsi="Times New Roman" w:cs="Times New Roman"/>
              <w:bCs/>
              <w:sz w:val="24"/>
              <w:szCs w:val="24"/>
              <w:lang w:val="sv-SE"/>
            </w:rPr>
            <w:t xml:space="preserve"> Tanaman Obat dan Obat Tradisional </w:t>
          </w:r>
          <w:r w:rsidRPr="00F63C9C">
            <w:rPr>
              <w:rFonts w:ascii="Times New Roman" w:hAnsi="Times New Roman" w:cs="Times New Roman"/>
              <w:b/>
              <w:bCs/>
              <w:sz w:val="24"/>
              <w:szCs w:val="24"/>
            </w:rPr>
            <w:t>N</w:t>
          </w:r>
          <w:r w:rsidRPr="00F63C9C">
            <w:rPr>
              <w:rFonts w:ascii="Times New Roman" w:hAnsi="Times New Roman" w:cs="Times New Roman"/>
              <w:b/>
              <w:bCs/>
              <w:sz w:val="24"/>
              <w:szCs w:val="24"/>
              <w:lang w:val="en-US"/>
            </w:rPr>
            <w:t>o</w:t>
          </w:r>
          <w:r w:rsidRPr="00F63C9C">
            <w:rPr>
              <w:rFonts w:ascii="Times New Roman" w:hAnsi="Times New Roman" w:cs="Times New Roman"/>
              <w:b/>
              <w:bCs/>
              <w:sz w:val="24"/>
              <w:szCs w:val="24"/>
            </w:rPr>
            <w:t xml:space="preserve">. </w:t>
          </w:r>
          <w:r w:rsidR="00DD6AC3">
            <w:rPr>
              <w:rFonts w:ascii="Times New Roman" w:hAnsi="Times New Roman" w:cs="Times New Roman"/>
              <w:b/>
              <w:bCs/>
              <w:sz w:val="24"/>
              <w:szCs w:val="24"/>
            </w:rPr>
            <w:t>HK.02.04/VI.3/2972/2016</w:t>
          </w:r>
          <w:r w:rsidRPr="00F63C9C">
            <w:rPr>
              <w:rFonts w:ascii="Times New Roman" w:hAnsi="Times New Roman" w:cs="Times New Roman"/>
              <w:bCs/>
              <w:sz w:val="24"/>
              <w:szCs w:val="24"/>
            </w:rPr>
            <w:t xml:space="preserve"> </w:t>
          </w:r>
          <w:r w:rsidRPr="00F63C9C">
            <w:rPr>
              <w:rFonts w:ascii="Times New Roman" w:hAnsi="Times New Roman" w:cs="Times New Roman"/>
              <w:bCs/>
              <w:sz w:val="24"/>
              <w:szCs w:val="24"/>
              <w:lang w:val="sv-SE"/>
            </w:rPr>
            <w:t xml:space="preserve">adalah sebagai berikut: </w:t>
          </w:r>
        </w:p>
        <w:tbl>
          <w:tblPr>
            <w:tblW w:w="8846" w:type="dxa"/>
            <w:tblLook w:val="04A0" w:firstRow="1" w:lastRow="0" w:firstColumn="1" w:lastColumn="0" w:noHBand="0" w:noVBand="1"/>
          </w:tblPr>
          <w:tblGrid>
            <w:gridCol w:w="414"/>
            <w:gridCol w:w="3618"/>
            <w:gridCol w:w="2552"/>
            <w:gridCol w:w="2268"/>
          </w:tblGrid>
          <w:tr w:rsidR="00042D46" w:rsidRPr="00DD6AC3" w:rsidTr="00191CF7">
            <w:tc>
              <w:tcPr>
                <w:tcW w:w="408" w:type="dxa"/>
                <w:tcBorders>
                  <w:top w:val="single" w:sz="4" w:space="0" w:color="auto"/>
                  <w:bottom w:val="single" w:sz="4" w:space="0" w:color="auto"/>
                </w:tcBorders>
                <w:shd w:val="clear" w:color="auto" w:fill="BFBFBF"/>
                <w:noWrap/>
                <w:tcMar>
                  <w:left w:w="57" w:type="dxa"/>
                  <w:right w:w="57" w:type="dxa"/>
                </w:tcMar>
                <w:vAlign w:val="center"/>
              </w:tcPr>
              <w:p w:rsidR="00042D46" w:rsidRPr="00DD6AC3" w:rsidRDefault="00042D46" w:rsidP="009D07BF">
                <w:pPr>
                  <w:spacing w:before="120" w:after="120" w:line="360" w:lineRule="auto"/>
                  <w:jc w:val="center"/>
                  <w:rPr>
                    <w:rFonts w:ascii="Times New Roman" w:hAnsi="Times New Roman" w:cs="Times New Roman"/>
                    <w:b/>
                    <w:sz w:val="24"/>
                    <w:szCs w:val="24"/>
                  </w:rPr>
                </w:pPr>
                <w:r w:rsidRPr="00DD6AC3">
                  <w:rPr>
                    <w:rFonts w:ascii="Times New Roman" w:hAnsi="Times New Roman" w:cs="Times New Roman"/>
                    <w:b/>
                    <w:sz w:val="24"/>
                    <w:szCs w:val="24"/>
                  </w:rPr>
                  <w:t>No</w:t>
                </w:r>
              </w:p>
            </w:tc>
            <w:tc>
              <w:tcPr>
                <w:tcW w:w="3618" w:type="dxa"/>
                <w:tcBorders>
                  <w:top w:val="single" w:sz="4" w:space="0" w:color="auto"/>
                  <w:bottom w:val="single" w:sz="4" w:space="0" w:color="auto"/>
                </w:tcBorders>
                <w:shd w:val="clear" w:color="auto" w:fill="BFBFBF"/>
                <w:noWrap/>
                <w:tcMar>
                  <w:left w:w="57" w:type="dxa"/>
                  <w:right w:w="57" w:type="dxa"/>
                </w:tcMar>
                <w:vAlign w:val="center"/>
              </w:tcPr>
              <w:p w:rsidR="00042D46" w:rsidRPr="00DD6AC3" w:rsidRDefault="00042D46" w:rsidP="009D07BF">
                <w:pPr>
                  <w:spacing w:before="120" w:after="120" w:line="360" w:lineRule="auto"/>
                  <w:jc w:val="center"/>
                  <w:rPr>
                    <w:rFonts w:ascii="Times New Roman" w:hAnsi="Times New Roman" w:cs="Times New Roman"/>
                    <w:b/>
                    <w:sz w:val="24"/>
                    <w:szCs w:val="24"/>
                  </w:rPr>
                </w:pPr>
                <w:r w:rsidRPr="00DD6AC3">
                  <w:rPr>
                    <w:rFonts w:ascii="Times New Roman" w:hAnsi="Times New Roman" w:cs="Times New Roman"/>
                    <w:b/>
                    <w:sz w:val="24"/>
                    <w:szCs w:val="24"/>
                  </w:rPr>
                  <w:t>Nama</w:t>
                </w:r>
              </w:p>
            </w:tc>
            <w:tc>
              <w:tcPr>
                <w:tcW w:w="2552" w:type="dxa"/>
                <w:tcBorders>
                  <w:top w:val="single" w:sz="4" w:space="0" w:color="auto"/>
                  <w:bottom w:val="single" w:sz="4" w:space="0" w:color="auto"/>
                </w:tcBorders>
                <w:shd w:val="clear" w:color="auto" w:fill="BFBFBF"/>
                <w:noWrap/>
                <w:tcMar>
                  <w:left w:w="57" w:type="dxa"/>
                  <w:right w:w="57" w:type="dxa"/>
                </w:tcMar>
                <w:vAlign w:val="center"/>
              </w:tcPr>
              <w:p w:rsidR="00042D46" w:rsidRPr="00DD6AC3" w:rsidRDefault="00042D46" w:rsidP="009D07BF">
                <w:pPr>
                  <w:spacing w:before="120" w:after="120" w:line="360" w:lineRule="auto"/>
                  <w:jc w:val="center"/>
                  <w:rPr>
                    <w:rFonts w:ascii="Times New Roman" w:hAnsi="Times New Roman" w:cs="Times New Roman"/>
                    <w:b/>
                    <w:sz w:val="24"/>
                    <w:szCs w:val="24"/>
                  </w:rPr>
                </w:pPr>
                <w:r w:rsidRPr="00DD6AC3">
                  <w:rPr>
                    <w:rFonts w:ascii="Times New Roman" w:hAnsi="Times New Roman" w:cs="Times New Roman"/>
                    <w:b/>
                    <w:sz w:val="24"/>
                    <w:szCs w:val="24"/>
                  </w:rPr>
                  <w:t>Keahlian/Kesarjanaan</w:t>
                </w:r>
              </w:p>
            </w:tc>
            <w:tc>
              <w:tcPr>
                <w:tcW w:w="2268" w:type="dxa"/>
                <w:tcBorders>
                  <w:top w:val="single" w:sz="4" w:space="0" w:color="auto"/>
                  <w:bottom w:val="single" w:sz="4" w:space="0" w:color="auto"/>
                </w:tcBorders>
                <w:shd w:val="clear" w:color="auto" w:fill="BFBFBF"/>
                <w:noWrap/>
                <w:tcMar>
                  <w:left w:w="57" w:type="dxa"/>
                  <w:right w:w="57" w:type="dxa"/>
                </w:tcMar>
                <w:vAlign w:val="center"/>
              </w:tcPr>
              <w:p w:rsidR="00042D46" w:rsidRPr="00DD6AC3" w:rsidRDefault="00042D46" w:rsidP="009D07BF">
                <w:pPr>
                  <w:spacing w:before="120" w:after="120" w:line="360" w:lineRule="auto"/>
                  <w:jc w:val="center"/>
                  <w:rPr>
                    <w:rFonts w:ascii="Times New Roman" w:hAnsi="Times New Roman" w:cs="Times New Roman"/>
                    <w:b/>
                    <w:sz w:val="24"/>
                    <w:szCs w:val="24"/>
                  </w:rPr>
                </w:pPr>
                <w:r w:rsidRPr="00DD6AC3">
                  <w:rPr>
                    <w:rFonts w:ascii="Times New Roman" w:hAnsi="Times New Roman" w:cs="Times New Roman"/>
                    <w:b/>
                    <w:sz w:val="24"/>
                    <w:szCs w:val="24"/>
                  </w:rPr>
                  <w:t>Kedudukan dalam tim</w:t>
                </w:r>
              </w:p>
            </w:tc>
          </w:tr>
          <w:tr w:rsidR="00042D46" w:rsidRPr="00DD6AC3" w:rsidTr="00191CF7">
            <w:tc>
              <w:tcPr>
                <w:tcW w:w="408" w:type="dxa"/>
                <w:tcBorders>
                  <w:top w:val="single" w:sz="4" w:space="0" w:color="auto"/>
                </w:tcBorders>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1.</w:t>
                </w:r>
              </w:p>
            </w:tc>
            <w:tc>
              <w:tcPr>
                <w:tcW w:w="3618" w:type="dxa"/>
                <w:tcBorders>
                  <w:top w:val="single" w:sz="4" w:space="0" w:color="auto"/>
                </w:tcBorders>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Fanie Indrian Mustofa, S.Si.,MPH</w:t>
                </w:r>
              </w:p>
            </w:tc>
            <w:tc>
              <w:tcPr>
                <w:tcW w:w="2552" w:type="dxa"/>
                <w:tcBorders>
                  <w:top w:val="single" w:sz="4" w:space="0" w:color="auto"/>
                </w:tcBorders>
                <w:noWrap/>
                <w:tcMar>
                  <w:left w:w="57" w:type="dxa"/>
                  <w:right w:w="57" w:type="dxa"/>
                </w:tcMar>
              </w:tcPr>
              <w:p w:rsidR="00042D46"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Kesehatan Masyarakat</w:t>
                </w:r>
              </w:p>
            </w:tc>
            <w:tc>
              <w:tcPr>
                <w:tcW w:w="2268" w:type="dxa"/>
                <w:tcBorders>
                  <w:top w:val="single" w:sz="4" w:space="0" w:color="auto"/>
                </w:tcBorders>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Ketua Pelaksana</w:t>
                </w:r>
              </w:p>
            </w:tc>
          </w:tr>
          <w:tr w:rsidR="00042D46" w:rsidRPr="00DD6AC3" w:rsidTr="00191CF7">
            <w:tc>
              <w:tcPr>
                <w:tcW w:w="40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2.</w:t>
                </w:r>
              </w:p>
            </w:tc>
            <w:tc>
              <w:tcPr>
                <w:tcW w:w="3618"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Dr. Ulfa Fitriani</w:t>
                </w:r>
              </w:p>
            </w:tc>
            <w:tc>
              <w:tcPr>
                <w:tcW w:w="2552"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Dokter</w:t>
                </w:r>
              </w:p>
            </w:tc>
            <w:tc>
              <w:tcPr>
                <w:tcW w:w="2268" w:type="dxa"/>
                <w:noWrap/>
                <w:tcMar>
                  <w:left w:w="57" w:type="dxa"/>
                  <w:right w:w="57" w:type="dxa"/>
                </w:tcMar>
              </w:tcPr>
              <w:p w:rsidR="00042D46" w:rsidRPr="00DD6AC3" w:rsidRDefault="00042D46" w:rsidP="00DD6AC3">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 xml:space="preserve">Peneliti </w:t>
                </w:r>
              </w:p>
            </w:tc>
          </w:tr>
          <w:tr w:rsidR="00042D46" w:rsidRPr="00DD6AC3" w:rsidTr="00191CF7">
            <w:tc>
              <w:tcPr>
                <w:tcW w:w="40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3.</w:t>
                </w:r>
              </w:p>
            </w:tc>
            <w:tc>
              <w:tcPr>
                <w:tcW w:w="3618"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Nurul Husniyati Listyana, SP</w:t>
                </w:r>
              </w:p>
            </w:tc>
            <w:tc>
              <w:tcPr>
                <w:tcW w:w="2552"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Pertanian</w:t>
                </w:r>
              </w:p>
            </w:tc>
            <w:tc>
              <w:tcPr>
                <w:tcW w:w="226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Peneliti</w:t>
                </w:r>
              </w:p>
            </w:tc>
          </w:tr>
          <w:tr w:rsidR="00042D46" w:rsidRPr="00DD6AC3" w:rsidTr="00191CF7">
            <w:tc>
              <w:tcPr>
                <w:tcW w:w="40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4.</w:t>
                </w:r>
              </w:p>
            </w:tc>
            <w:tc>
              <w:tcPr>
                <w:tcW w:w="3618"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Rosda Cita Yuliani, ST</w:t>
                </w:r>
              </w:p>
            </w:tc>
            <w:tc>
              <w:tcPr>
                <w:tcW w:w="2552"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Teknik Lingkungan</w:t>
                </w:r>
              </w:p>
            </w:tc>
            <w:tc>
              <w:tcPr>
                <w:tcW w:w="226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Peneliti</w:t>
                </w:r>
              </w:p>
            </w:tc>
          </w:tr>
          <w:tr w:rsidR="00DD6AC3" w:rsidRPr="00DD6AC3" w:rsidTr="00DD6AC3">
            <w:trPr>
              <w:trHeight w:val="326"/>
            </w:trPr>
            <w:tc>
              <w:tcPr>
                <w:tcW w:w="40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5.</w:t>
                </w:r>
              </w:p>
            </w:tc>
            <w:tc>
              <w:tcPr>
                <w:tcW w:w="3618"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Nuning Rahmawati, M.Sc.,Apt</w:t>
                </w:r>
              </w:p>
            </w:tc>
            <w:tc>
              <w:tcPr>
                <w:tcW w:w="2552"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Farmasi</w:t>
                </w:r>
              </w:p>
            </w:tc>
            <w:tc>
              <w:tcPr>
                <w:tcW w:w="226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Peneliti</w:t>
                </w:r>
              </w:p>
            </w:tc>
          </w:tr>
          <w:tr w:rsidR="00DD6AC3" w:rsidRPr="00DD6AC3" w:rsidTr="00191CF7">
            <w:tc>
              <w:tcPr>
                <w:tcW w:w="40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6.</w:t>
                </w:r>
              </w:p>
            </w:tc>
            <w:tc>
              <w:tcPr>
                <w:tcW w:w="3618"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Tri Widayat, M.Sc</w:t>
                </w:r>
              </w:p>
            </w:tc>
            <w:tc>
              <w:tcPr>
                <w:tcW w:w="2552"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Biologi</w:t>
                </w:r>
              </w:p>
            </w:tc>
            <w:tc>
              <w:tcPr>
                <w:tcW w:w="226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Peneliti</w:t>
                </w:r>
              </w:p>
            </w:tc>
          </w:tr>
          <w:tr w:rsidR="00DD6AC3" w:rsidRPr="00DD6AC3" w:rsidTr="00191CF7">
            <w:tc>
              <w:tcPr>
                <w:tcW w:w="40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lang w:val="en-US"/>
                  </w:rPr>
                </w:pPr>
                <w:r w:rsidRPr="00DD6AC3">
                  <w:rPr>
                    <w:rFonts w:ascii="Times New Roman" w:hAnsi="Times New Roman" w:cs="Times New Roman"/>
                    <w:sz w:val="24"/>
                    <w:szCs w:val="24"/>
                    <w:lang w:val="en-US"/>
                  </w:rPr>
                  <w:t>7.</w:t>
                </w:r>
              </w:p>
            </w:tc>
            <w:tc>
              <w:tcPr>
                <w:tcW w:w="3618"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Harto Widodo, M.Biotech</w:t>
                </w:r>
              </w:p>
            </w:tc>
            <w:tc>
              <w:tcPr>
                <w:tcW w:w="2552"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Pertanian</w:t>
                </w:r>
              </w:p>
            </w:tc>
            <w:tc>
              <w:tcPr>
                <w:tcW w:w="226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Peneliti</w:t>
                </w:r>
              </w:p>
            </w:tc>
          </w:tr>
          <w:tr w:rsidR="00042D46" w:rsidRPr="00DD6AC3" w:rsidTr="00DD6AC3">
            <w:tc>
              <w:tcPr>
                <w:tcW w:w="40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lang w:val="en-US"/>
                  </w:rPr>
                  <w:t>8</w:t>
                </w:r>
                <w:r w:rsidRPr="00DD6AC3">
                  <w:rPr>
                    <w:rFonts w:ascii="Times New Roman" w:hAnsi="Times New Roman" w:cs="Times New Roman"/>
                    <w:sz w:val="24"/>
                    <w:szCs w:val="24"/>
                  </w:rPr>
                  <w:t>.</w:t>
                </w:r>
              </w:p>
            </w:tc>
            <w:tc>
              <w:tcPr>
                <w:tcW w:w="3618" w:type="dxa"/>
                <w:noWrap/>
                <w:tcMar>
                  <w:left w:w="57" w:type="dxa"/>
                  <w:right w:w="57" w:type="dxa"/>
                </w:tcMar>
              </w:tcPr>
              <w:p w:rsidR="00042D46"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Fitriana, S.Farm</w:t>
                </w:r>
              </w:p>
            </w:tc>
            <w:tc>
              <w:tcPr>
                <w:tcW w:w="2552" w:type="dxa"/>
                <w:noWrap/>
                <w:tcMar>
                  <w:left w:w="57" w:type="dxa"/>
                  <w:right w:w="57" w:type="dxa"/>
                </w:tcMar>
              </w:tcPr>
              <w:p w:rsidR="00042D46"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Farmasi</w:t>
                </w:r>
              </w:p>
            </w:tc>
            <w:tc>
              <w:tcPr>
                <w:tcW w:w="2268" w:type="dxa"/>
                <w:noWrap/>
                <w:tcMar>
                  <w:left w:w="57" w:type="dxa"/>
                  <w:right w:w="57" w:type="dxa"/>
                </w:tcMar>
              </w:tcPr>
              <w:p w:rsidR="00042D46" w:rsidRPr="00DD6AC3" w:rsidRDefault="00042D46"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Pembantu Peneliti</w:t>
                </w:r>
              </w:p>
            </w:tc>
          </w:tr>
          <w:tr w:rsidR="00DD6AC3" w:rsidRPr="00DD6AC3" w:rsidTr="00DD6AC3">
            <w:tc>
              <w:tcPr>
                <w:tcW w:w="40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9.</w:t>
                </w:r>
              </w:p>
            </w:tc>
            <w:tc>
              <w:tcPr>
                <w:tcW w:w="3618" w:type="dxa"/>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Damar Limaswati</w:t>
                </w:r>
              </w:p>
            </w:tc>
            <w:tc>
              <w:tcPr>
                <w:tcW w:w="2552"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Admin</w:t>
                </w:r>
              </w:p>
            </w:tc>
            <w:tc>
              <w:tcPr>
                <w:tcW w:w="2268" w:type="dxa"/>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Pembantu Peneliti</w:t>
                </w:r>
              </w:p>
            </w:tc>
          </w:tr>
          <w:tr w:rsidR="00DD6AC3" w:rsidRPr="00DD6AC3" w:rsidTr="00191CF7">
            <w:tc>
              <w:tcPr>
                <w:tcW w:w="408" w:type="dxa"/>
                <w:tcBorders>
                  <w:bottom w:val="single" w:sz="4" w:space="0" w:color="auto"/>
                </w:tcBorders>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10.</w:t>
                </w:r>
              </w:p>
            </w:tc>
            <w:tc>
              <w:tcPr>
                <w:tcW w:w="3618" w:type="dxa"/>
                <w:tcBorders>
                  <w:bottom w:val="single" w:sz="4" w:space="0" w:color="auto"/>
                </w:tcBorders>
                <w:noWrap/>
                <w:tcMar>
                  <w:left w:w="57" w:type="dxa"/>
                  <w:right w:w="57" w:type="dxa"/>
                </w:tcMar>
              </w:tcPr>
              <w:p w:rsidR="00DD6AC3" w:rsidRPr="00DD6AC3" w:rsidRDefault="00DD6AC3" w:rsidP="009D07BF">
                <w:pPr>
                  <w:spacing w:after="0" w:line="360" w:lineRule="auto"/>
                  <w:rPr>
                    <w:rFonts w:ascii="Times New Roman" w:hAnsi="Times New Roman" w:cs="Times New Roman"/>
                    <w:sz w:val="24"/>
                    <w:szCs w:val="24"/>
                  </w:rPr>
                </w:pPr>
                <w:r w:rsidRPr="00DD6AC3">
                  <w:rPr>
                    <w:rFonts w:ascii="Times New Roman" w:hAnsi="Times New Roman" w:cs="Times New Roman"/>
                    <w:sz w:val="24"/>
                    <w:szCs w:val="24"/>
                  </w:rPr>
                  <w:t>Sutarmin</w:t>
                </w:r>
              </w:p>
            </w:tc>
            <w:tc>
              <w:tcPr>
                <w:tcW w:w="2552" w:type="dxa"/>
                <w:tcBorders>
                  <w:bottom w:val="single" w:sz="4" w:space="0" w:color="auto"/>
                </w:tcBorders>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Pertanian</w:t>
                </w:r>
              </w:p>
            </w:tc>
            <w:tc>
              <w:tcPr>
                <w:tcW w:w="2268" w:type="dxa"/>
                <w:tcBorders>
                  <w:bottom w:val="single" w:sz="4" w:space="0" w:color="auto"/>
                </w:tcBorders>
                <w:noWrap/>
                <w:tcMar>
                  <w:left w:w="57" w:type="dxa"/>
                  <w:right w:w="57" w:type="dxa"/>
                </w:tcMar>
              </w:tcPr>
              <w:p w:rsidR="00DD6AC3" w:rsidRPr="00DD6AC3" w:rsidRDefault="00DD6AC3" w:rsidP="009D07BF">
                <w:pPr>
                  <w:spacing w:after="0" w:line="360" w:lineRule="auto"/>
                  <w:jc w:val="both"/>
                  <w:rPr>
                    <w:rFonts w:ascii="Times New Roman" w:hAnsi="Times New Roman" w:cs="Times New Roman"/>
                    <w:sz w:val="24"/>
                    <w:szCs w:val="24"/>
                  </w:rPr>
                </w:pPr>
                <w:r w:rsidRPr="00DD6AC3">
                  <w:rPr>
                    <w:rFonts w:ascii="Times New Roman" w:hAnsi="Times New Roman" w:cs="Times New Roman"/>
                    <w:sz w:val="24"/>
                    <w:szCs w:val="24"/>
                  </w:rPr>
                  <w:t>Pembantu Peneliti</w:t>
                </w:r>
              </w:p>
            </w:tc>
          </w:tr>
        </w:tbl>
        <w:p w:rsidR="00042D46" w:rsidRPr="00F63C9C" w:rsidRDefault="00042D46" w:rsidP="009D07BF">
          <w:pPr>
            <w:spacing w:line="360" w:lineRule="auto"/>
            <w:jc w:val="center"/>
            <w:rPr>
              <w:rFonts w:ascii="Times New Roman" w:hAnsi="Times New Roman" w:cs="Times New Roman"/>
              <w:b/>
              <w:sz w:val="24"/>
              <w:szCs w:val="24"/>
            </w:rPr>
          </w:pPr>
        </w:p>
        <w:p w:rsidR="00042D46" w:rsidRPr="00F63C9C" w:rsidRDefault="00042D46" w:rsidP="009D07BF">
          <w:pPr>
            <w:spacing w:line="360" w:lineRule="auto"/>
            <w:rPr>
              <w:rFonts w:ascii="Times New Roman" w:hAnsi="Times New Roman" w:cs="Times New Roman"/>
              <w:sz w:val="24"/>
              <w:szCs w:val="24"/>
            </w:rPr>
          </w:pPr>
        </w:p>
        <w:p w:rsidR="00562F32" w:rsidRPr="00F63C9C" w:rsidRDefault="00562F32" w:rsidP="009D07BF">
          <w:pPr>
            <w:spacing w:line="360" w:lineRule="auto"/>
            <w:rPr>
              <w:rFonts w:ascii="Times New Roman" w:hAnsi="Times New Roman" w:cs="Times New Roman"/>
              <w:b/>
              <w:sz w:val="24"/>
              <w:szCs w:val="24"/>
            </w:rPr>
          </w:pPr>
          <w:r w:rsidRPr="00F63C9C">
            <w:rPr>
              <w:rFonts w:ascii="Times New Roman" w:hAnsi="Times New Roman" w:cs="Times New Roman"/>
              <w:b/>
              <w:sz w:val="24"/>
              <w:szCs w:val="24"/>
            </w:rPr>
            <w:br w:type="page"/>
          </w:r>
        </w:p>
        <w:p w:rsidR="00562F32" w:rsidRPr="00F63C9C" w:rsidRDefault="00562F32" w:rsidP="001E7CEB">
          <w:pPr>
            <w:pStyle w:val="Heading1"/>
          </w:pPr>
          <w:bookmarkStart w:id="2" w:name="_Toc472578503"/>
          <w:r w:rsidRPr="00F63C9C">
            <w:t>PERSETUJUAN ATASAN</w:t>
          </w:r>
          <w:bookmarkEnd w:id="2"/>
        </w:p>
        <w:p w:rsidR="00977DC9" w:rsidRPr="00F63C9C" w:rsidRDefault="00977DC9" w:rsidP="0088022A">
          <w:pPr>
            <w:pStyle w:val="Isi"/>
          </w:pPr>
          <w:r w:rsidRPr="00F63C9C">
            <w:t xml:space="preserve">Laporan penelitian dengan judul </w:t>
          </w:r>
          <w:r w:rsidR="00CA3D0A" w:rsidRPr="00CA3D0A">
            <w:rPr>
              <w:rFonts w:ascii="Times New Roman" w:hAnsi="Times New Roman" w:cs="Times New Roman"/>
              <w:sz w:val="24"/>
              <w:szCs w:val="24"/>
            </w:rPr>
            <w:t>Intervensi Pemberdayaan Masyarakat</w:t>
          </w:r>
          <w:r w:rsidR="00CA3D0A" w:rsidRPr="00CA3D0A">
            <w:rPr>
              <w:rFonts w:ascii="Times New Roman" w:hAnsi="Times New Roman" w:cs="Times New Roman"/>
              <w:bCs/>
              <w:sz w:val="24"/>
              <w:szCs w:val="24"/>
              <w:lang w:val="sv-SE"/>
            </w:rPr>
            <w:t xml:space="preserve"> </w:t>
          </w:r>
          <w:r w:rsidR="00CA3D0A" w:rsidRPr="00CA3D0A">
            <w:rPr>
              <w:rFonts w:ascii="Times New Roman" w:hAnsi="Times New Roman" w:cs="Times New Roman"/>
              <w:bCs/>
              <w:sz w:val="24"/>
              <w:szCs w:val="24"/>
            </w:rPr>
            <w:t>dengan Tanaman Obat di Kabupaten Grobogan</w:t>
          </w:r>
          <w:r w:rsidRPr="00F63C9C">
            <w:t xml:space="preserve"> telah dibahas oleh Panitia Pembina Ilmiah (PPI) Balai Besar Penelitian dan Pengembangan Tanaman Obat dan Obat Tradisional.</w:t>
          </w:r>
        </w:p>
        <w:tbl>
          <w:tblPr>
            <w:tblW w:w="8755" w:type="dxa"/>
            <w:tblInd w:w="108" w:type="dxa"/>
            <w:tblLook w:val="04A0" w:firstRow="1" w:lastRow="0" w:firstColumn="1" w:lastColumn="0" w:noHBand="0" w:noVBand="1"/>
          </w:tblPr>
          <w:tblGrid>
            <w:gridCol w:w="4928"/>
            <w:gridCol w:w="3827"/>
          </w:tblGrid>
          <w:tr w:rsidR="00977DC9" w:rsidRPr="00F63C9C" w:rsidTr="00F63C9C">
            <w:trPr>
              <w:trHeight w:hRule="exact" w:val="1985"/>
            </w:trPr>
            <w:tc>
              <w:tcPr>
                <w:tcW w:w="4928" w:type="dxa"/>
              </w:tcPr>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rPr>
                  <w:t>Ketua PPI</w:t>
                </w:r>
              </w:p>
              <w:p w:rsidR="00977DC9" w:rsidRPr="00F63C9C" w:rsidRDefault="00977DC9" w:rsidP="009D07BF">
                <w:pPr>
                  <w:spacing w:after="0" w:line="360" w:lineRule="auto"/>
                  <w:jc w:val="center"/>
                  <w:rPr>
                    <w:rFonts w:ascii="Times New Roman" w:hAnsi="Times New Roman" w:cs="Times New Roman"/>
                    <w:sz w:val="24"/>
                    <w:szCs w:val="24"/>
                    <w:lang w:val="es-MX"/>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tc>
            <w:tc>
              <w:tcPr>
                <w:tcW w:w="3827" w:type="dxa"/>
              </w:tcPr>
              <w:p w:rsidR="00977DC9" w:rsidRPr="00F63C9C" w:rsidRDefault="00977DC9" w:rsidP="009D07BF">
                <w:pPr>
                  <w:spacing w:after="0" w:line="360" w:lineRule="auto"/>
                  <w:jc w:val="center"/>
                  <w:rPr>
                    <w:rFonts w:ascii="Times New Roman" w:hAnsi="Times New Roman" w:cs="Times New Roman"/>
                    <w:sz w:val="24"/>
                    <w:szCs w:val="24"/>
                  </w:rPr>
                </w:pPr>
                <w:proofErr w:type="spellStart"/>
                <w:r w:rsidRPr="00F63C9C">
                  <w:rPr>
                    <w:rFonts w:ascii="Times New Roman" w:hAnsi="Times New Roman" w:cs="Times New Roman"/>
                    <w:sz w:val="24"/>
                    <w:szCs w:val="24"/>
                    <w:lang w:val="es-MX"/>
                  </w:rPr>
                  <w:t>Tawangmangu</w:t>
                </w:r>
                <w:proofErr w:type="spellEnd"/>
                <w:r w:rsidRPr="00F63C9C">
                  <w:rPr>
                    <w:rFonts w:ascii="Times New Roman" w:hAnsi="Times New Roman" w:cs="Times New Roman"/>
                    <w:sz w:val="24"/>
                    <w:szCs w:val="24"/>
                    <w:lang w:val="es-MX"/>
                  </w:rPr>
                  <w:t>,</w:t>
                </w:r>
                <w:r w:rsidRPr="00F63C9C">
                  <w:rPr>
                    <w:rFonts w:ascii="Times New Roman" w:hAnsi="Times New Roman" w:cs="Times New Roman"/>
                    <w:sz w:val="24"/>
                    <w:szCs w:val="24"/>
                  </w:rPr>
                  <w:t xml:space="preserve">     </w:t>
                </w:r>
                <w:r w:rsidRPr="00F63C9C">
                  <w:rPr>
                    <w:rFonts w:ascii="Times New Roman" w:hAnsi="Times New Roman" w:cs="Times New Roman"/>
                    <w:sz w:val="24"/>
                    <w:szCs w:val="24"/>
                    <w:lang w:val="es-MX"/>
                  </w:rPr>
                  <w:t xml:space="preserve"> </w:t>
                </w:r>
                <w:r w:rsidRPr="00F63C9C">
                  <w:rPr>
                    <w:rFonts w:ascii="Times New Roman" w:hAnsi="Times New Roman" w:cs="Times New Roman"/>
                    <w:sz w:val="24"/>
                    <w:szCs w:val="24"/>
                  </w:rPr>
                  <w:t xml:space="preserve">Desember </w:t>
                </w:r>
                <w:r w:rsidRPr="00F63C9C">
                  <w:rPr>
                    <w:rFonts w:ascii="Times New Roman" w:hAnsi="Times New Roman" w:cs="Times New Roman"/>
                    <w:sz w:val="24"/>
                    <w:szCs w:val="24"/>
                    <w:lang w:val="es-MX"/>
                  </w:rPr>
                  <w:t>201</w:t>
                </w:r>
                <w:r w:rsidR="0088022A">
                  <w:rPr>
                    <w:rFonts w:ascii="Times New Roman" w:hAnsi="Times New Roman" w:cs="Times New Roman"/>
                    <w:sz w:val="24"/>
                    <w:szCs w:val="24"/>
                  </w:rPr>
                  <w:t>6</w:t>
                </w:r>
              </w:p>
              <w:p w:rsidR="00977DC9" w:rsidRPr="00F63C9C" w:rsidRDefault="00977DC9"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rPr>
                  <w:t>Ketua Pelaksana</w:t>
                </w:r>
              </w:p>
              <w:p w:rsidR="00977DC9" w:rsidRPr="00F63C9C" w:rsidRDefault="00977DC9" w:rsidP="009D07BF">
                <w:pPr>
                  <w:spacing w:after="0" w:line="360" w:lineRule="auto"/>
                  <w:jc w:val="center"/>
                  <w:rPr>
                    <w:rFonts w:ascii="Times New Roman" w:hAnsi="Times New Roman" w:cs="Times New Roman"/>
                    <w:sz w:val="24"/>
                    <w:szCs w:val="24"/>
                    <w:lang w:val="es-MX"/>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tc>
          </w:tr>
          <w:tr w:rsidR="00F63C9C" w:rsidRPr="00F63C9C" w:rsidTr="001E5C27">
            <w:tc>
              <w:tcPr>
                <w:tcW w:w="4928" w:type="dxa"/>
              </w:tcPr>
              <w:p w:rsidR="00F63C9C" w:rsidRPr="00F63C9C" w:rsidRDefault="00F63C9C" w:rsidP="009D07BF">
                <w:pPr>
                  <w:spacing w:after="0" w:line="360" w:lineRule="auto"/>
                  <w:jc w:val="center"/>
                  <w:rPr>
                    <w:rFonts w:ascii="Times New Roman" w:hAnsi="Times New Roman" w:cs="Times New Roman"/>
                    <w:sz w:val="24"/>
                    <w:szCs w:val="24"/>
                  </w:rPr>
                </w:pPr>
                <w:proofErr w:type="spellStart"/>
                <w:r w:rsidRPr="00F63C9C">
                  <w:rPr>
                    <w:rFonts w:ascii="Times New Roman" w:hAnsi="Times New Roman" w:cs="Times New Roman"/>
                    <w:sz w:val="24"/>
                    <w:szCs w:val="24"/>
                    <w:lang w:val="es-MX"/>
                  </w:rPr>
                  <w:t>Drs</w:t>
                </w:r>
                <w:proofErr w:type="spellEnd"/>
                <w:r w:rsidRPr="00F63C9C">
                  <w:rPr>
                    <w:rFonts w:ascii="Times New Roman" w:hAnsi="Times New Roman" w:cs="Times New Roman"/>
                    <w:sz w:val="24"/>
                    <w:szCs w:val="24"/>
                    <w:lang w:val="es-MX"/>
                  </w:rPr>
                  <w:t xml:space="preserve">. </w:t>
                </w:r>
                <w:proofErr w:type="spellStart"/>
                <w:r w:rsidRPr="00F63C9C">
                  <w:rPr>
                    <w:rFonts w:ascii="Times New Roman" w:hAnsi="Times New Roman" w:cs="Times New Roman"/>
                    <w:sz w:val="24"/>
                    <w:szCs w:val="24"/>
                    <w:lang w:val="es-MX"/>
                  </w:rPr>
                  <w:t>Slamet</w:t>
                </w:r>
                <w:proofErr w:type="spellEnd"/>
                <w:r w:rsidRPr="00F63C9C">
                  <w:rPr>
                    <w:rFonts w:ascii="Times New Roman" w:hAnsi="Times New Roman" w:cs="Times New Roman"/>
                    <w:sz w:val="24"/>
                    <w:szCs w:val="24"/>
                    <w:lang w:val="es-MX"/>
                  </w:rPr>
                  <w:t xml:space="preserve"> </w:t>
                </w:r>
                <w:proofErr w:type="spellStart"/>
                <w:r w:rsidRPr="00F63C9C">
                  <w:rPr>
                    <w:rFonts w:ascii="Times New Roman" w:hAnsi="Times New Roman" w:cs="Times New Roman"/>
                    <w:sz w:val="24"/>
                    <w:szCs w:val="24"/>
                    <w:lang w:val="es-MX"/>
                  </w:rPr>
                  <w:t>Wahyono</w:t>
                </w:r>
                <w:proofErr w:type="spellEnd"/>
                <w:r w:rsidRPr="00F63C9C">
                  <w:rPr>
                    <w:rFonts w:ascii="Times New Roman" w:hAnsi="Times New Roman" w:cs="Times New Roman"/>
                    <w:sz w:val="24"/>
                    <w:szCs w:val="24"/>
                    <w:lang w:val="es-MX"/>
                  </w:rPr>
                  <w:t xml:space="preserve"> </w:t>
                </w:r>
                <w:proofErr w:type="spellStart"/>
                <w:r w:rsidRPr="00F63C9C">
                  <w:rPr>
                    <w:rFonts w:ascii="Times New Roman" w:hAnsi="Times New Roman" w:cs="Times New Roman"/>
                    <w:sz w:val="24"/>
                    <w:szCs w:val="24"/>
                    <w:lang w:val="es-MX"/>
                  </w:rPr>
                  <w:t>M.Sc</w:t>
                </w:r>
                <w:proofErr w:type="spellEnd"/>
                <w:r w:rsidRPr="00F63C9C">
                  <w:rPr>
                    <w:rFonts w:ascii="Times New Roman" w:hAnsi="Times New Roman" w:cs="Times New Roman"/>
                    <w:sz w:val="24"/>
                    <w:szCs w:val="24"/>
                    <w:lang w:val="es-MX"/>
                  </w:rPr>
                  <w:t xml:space="preserve">., </w:t>
                </w:r>
                <w:proofErr w:type="spellStart"/>
                <w:r w:rsidRPr="00F63C9C">
                  <w:rPr>
                    <w:rFonts w:ascii="Times New Roman" w:hAnsi="Times New Roman" w:cs="Times New Roman"/>
                    <w:sz w:val="24"/>
                    <w:szCs w:val="24"/>
                    <w:lang w:val="es-MX"/>
                  </w:rPr>
                  <w:t>Apt</w:t>
                </w:r>
                <w:proofErr w:type="spellEnd"/>
                <w:r w:rsidRPr="00F63C9C">
                  <w:rPr>
                    <w:rFonts w:ascii="Times New Roman" w:hAnsi="Times New Roman" w:cs="Times New Roman"/>
                    <w:sz w:val="24"/>
                    <w:szCs w:val="24"/>
                    <w:lang w:val="es-MX"/>
                  </w:rPr>
                  <w:t xml:space="preserve"> </w:t>
                </w:r>
              </w:p>
            </w:tc>
            <w:tc>
              <w:tcPr>
                <w:tcW w:w="3827" w:type="dxa"/>
              </w:tcPr>
              <w:p w:rsidR="00F63C9C" w:rsidRPr="00F63C9C" w:rsidRDefault="00CA3D0A" w:rsidP="009D07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Fanie Indrian Mustofa, S.Si., MPH</w:t>
                </w:r>
                <w:r w:rsidR="00F63C9C" w:rsidRPr="00F63C9C">
                  <w:rPr>
                    <w:rFonts w:ascii="Times New Roman" w:hAnsi="Times New Roman" w:cs="Times New Roman"/>
                    <w:sz w:val="24"/>
                    <w:szCs w:val="24"/>
                    <w:lang w:val="es-MX"/>
                  </w:rPr>
                  <w:t xml:space="preserve"> </w:t>
                </w:r>
              </w:p>
            </w:tc>
          </w:tr>
          <w:tr w:rsidR="00F63C9C" w:rsidRPr="00F63C9C" w:rsidTr="001E5C27">
            <w:tc>
              <w:tcPr>
                <w:tcW w:w="4928" w:type="dxa"/>
              </w:tcPr>
              <w:p w:rsidR="00F63C9C" w:rsidRPr="00F63C9C" w:rsidRDefault="00F63C9C"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lang w:val="es-MX"/>
                  </w:rPr>
                  <w:t>NIP. 196502151995031001</w:t>
                </w:r>
              </w:p>
            </w:tc>
            <w:tc>
              <w:tcPr>
                <w:tcW w:w="3827" w:type="dxa"/>
              </w:tcPr>
              <w:p w:rsidR="00F63C9C" w:rsidRPr="00CA3D0A" w:rsidRDefault="00F63C9C"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lang w:val="es-MX"/>
                  </w:rPr>
                  <w:t>NIP. 197</w:t>
                </w:r>
                <w:r w:rsidR="00CA3D0A">
                  <w:rPr>
                    <w:rFonts w:ascii="Times New Roman" w:hAnsi="Times New Roman" w:cs="Times New Roman"/>
                    <w:sz w:val="24"/>
                    <w:szCs w:val="24"/>
                  </w:rPr>
                  <w:t>804032003122001</w:t>
                </w:r>
              </w:p>
            </w:tc>
          </w:tr>
          <w:tr w:rsidR="00977DC9" w:rsidRPr="00F63C9C" w:rsidTr="00F63C9C">
            <w:trPr>
              <w:trHeight w:hRule="exact" w:val="1701"/>
            </w:trPr>
            <w:tc>
              <w:tcPr>
                <w:tcW w:w="8755" w:type="dxa"/>
                <w:gridSpan w:val="2"/>
              </w:tcPr>
              <w:p w:rsidR="00977DC9" w:rsidRPr="00F63C9C" w:rsidRDefault="00977DC9" w:rsidP="009D07BF">
                <w:pPr>
                  <w:spacing w:after="0" w:line="360" w:lineRule="auto"/>
                  <w:jc w:val="center"/>
                  <w:rPr>
                    <w:rFonts w:ascii="Times New Roman" w:hAnsi="Times New Roman" w:cs="Times New Roman"/>
                    <w:sz w:val="24"/>
                    <w:szCs w:val="24"/>
                    <w:lang w:val="es-MX"/>
                  </w:rPr>
                </w:pPr>
                <w:proofErr w:type="spellStart"/>
                <w:r w:rsidRPr="00F63C9C">
                  <w:rPr>
                    <w:rFonts w:ascii="Times New Roman" w:hAnsi="Times New Roman" w:cs="Times New Roman"/>
                    <w:sz w:val="24"/>
                    <w:szCs w:val="24"/>
                    <w:lang w:val="es-MX"/>
                  </w:rPr>
                  <w:t>Menyetujui</w:t>
                </w:r>
                <w:proofErr w:type="spellEnd"/>
              </w:p>
              <w:p w:rsidR="00977DC9" w:rsidRPr="00F63C9C" w:rsidRDefault="00977DC9" w:rsidP="009D07BF">
                <w:pPr>
                  <w:spacing w:after="0" w:line="360" w:lineRule="auto"/>
                  <w:jc w:val="center"/>
                  <w:rPr>
                    <w:rFonts w:ascii="Times New Roman" w:hAnsi="Times New Roman" w:cs="Times New Roman"/>
                    <w:sz w:val="24"/>
                    <w:szCs w:val="24"/>
                  </w:rPr>
                </w:pPr>
                <w:proofErr w:type="spellStart"/>
                <w:r w:rsidRPr="00F63C9C">
                  <w:rPr>
                    <w:rFonts w:ascii="Times New Roman" w:hAnsi="Times New Roman" w:cs="Times New Roman"/>
                    <w:sz w:val="24"/>
                    <w:szCs w:val="24"/>
                    <w:lang w:val="es-MX"/>
                  </w:rPr>
                  <w:t>Kepala</w:t>
                </w:r>
                <w:proofErr w:type="spellEnd"/>
              </w:p>
              <w:p w:rsidR="00977DC9" w:rsidRPr="00F63C9C" w:rsidRDefault="00977DC9" w:rsidP="009D07BF">
                <w:pPr>
                  <w:spacing w:after="0" w:line="360" w:lineRule="auto"/>
                  <w:jc w:val="center"/>
                  <w:rPr>
                    <w:rFonts w:ascii="Times New Roman" w:hAnsi="Times New Roman" w:cs="Times New Roman"/>
                    <w:sz w:val="24"/>
                    <w:szCs w:val="24"/>
                    <w:lang w:val="es-MX"/>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p w:rsidR="00977DC9" w:rsidRPr="00F63C9C" w:rsidRDefault="00977DC9" w:rsidP="009D07BF">
                <w:pPr>
                  <w:spacing w:after="0" w:line="360" w:lineRule="auto"/>
                  <w:jc w:val="center"/>
                  <w:rPr>
                    <w:rFonts w:ascii="Times New Roman" w:hAnsi="Times New Roman" w:cs="Times New Roman"/>
                    <w:sz w:val="24"/>
                    <w:szCs w:val="24"/>
                  </w:rPr>
                </w:pPr>
              </w:p>
            </w:tc>
          </w:tr>
          <w:tr w:rsidR="00F63C9C" w:rsidRPr="00F63C9C" w:rsidTr="001E5C27">
            <w:tc>
              <w:tcPr>
                <w:tcW w:w="8755" w:type="dxa"/>
                <w:gridSpan w:val="2"/>
              </w:tcPr>
              <w:p w:rsidR="00F63C9C" w:rsidRPr="00F63C9C" w:rsidRDefault="00F63C9C"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rPr>
                  <w:t>Dra. Lucie Widowati Msi Apt</w:t>
                </w:r>
              </w:p>
            </w:tc>
          </w:tr>
          <w:tr w:rsidR="00F63C9C" w:rsidRPr="00F63C9C" w:rsidTr="001E5C27">
            <w:tc>
              <w:tcPr>
                <w:tcW w:w="8755" w:type="dxa"/>
                <w:gridSpan w:val="2"/>
              </w:tcPr>
              <w:p w:rsidR="00F63C9C" w:rsidRPr="00F63C9C" w:rsidRDefault="00F63C9C" w:rsidP="009D07BF">
                <w:pPr>
                  <w:spacing w:after="0" w:line="360" w:lineRule="auto"/>
                  <w:jc w:val="center"/>
                  <w:rPr>
                    <w:rFonts w:ascii="Times New Roman" w:hAnsi="Times New Roman" w:cs="Times New Roman"/>
                    <w:sz w:val="24"/>
                    <w:szCs w:val="24"/>
                  </w:rPr>
                </w:pPr>
                <w:r w:rsidRPr="00F63C9C">
                  <w:rPr>
                    <w:rFonts w:ascii="Times New Roman" w:hAnsi="Times New Roman" w:cs="Times New Roman"/>
                    <w:sz w:val="24"/>
                    <w:szCs w:val="24"/>
                    <w:lang w:val="es-MX"/>
                  </w:rPr>
                  <w:t xml:space="preserve">NIP. </w:t>
                </w:r>
                <w:r w:rsidRPr="00F63C9C">
                  <w:rPr>
                    <w:rFonts w:ascii="Times New Roman" w:hAnsi="Times New Roman" w:cs="Times New Roman"/>
                    <w:sz w:val="24"/>
                    <w:szCs w:val="24"/>
                  </w:rPr>
                  <w:t>195711211986032001</w:t>
                </w:r>
              </w:p>
            </w:tc>
          </w:tr>
        </w:tbl>
        <w:p w:rsidR="00977DC9" w:rsidRPr="00F63C9C" w:rsidRDefault="00977DC9" w:rsidP="009D07BF">
          <w:pPr>
            <w:spacing w:after="0" w:line="360" w:lineRule="auto"/>
            <w:rPr>
              <w:rFonts w:ascii="Times New Roman" w:hAnsi="Times New Roman" w:cs="Times New Roman"/>
              <w:sz w:val="24"/>
              <w:szCs w:val="24"/>
            </w:rPr>
          </w:pPr>
        </w:p>
        <w:p w:rsidR="00977DC9" w:rsidRPr="00F63C9C" w:rsidRDefault="00977DC9" w:rsidP="009D07BF">
          <w:pPr>
            <w:spacing w:line="360" w:lineRule="auto"/>
            <w:rPr>
              <w:rFonts w:ascii="Times New Roman" w:hAnsi="Times New Roman" w:cs="Times New Roman"/>
              <w:sz w:val="24"/>
              <w:szCs w:val="24"/>
            </w:rPr>
          </w:pPr>
        </w:p>
        <w:p w:rsidR="00562F32" w:rsidRPr="00F63C9C" w:rsidRDefault="00562F32" w:rsidP="009D07BF">
          <w:pPr>
            <w:spacing w:line="360" w:lineRule="auto"/>
            <w:rPr>
              <w:rFonts w:ascii="Times New Roman" w:hAnsi="Times New Roman" w:cs="Times New Roman"/>
              <w:b/>
              <w:sz w:val="24"/>
              <w:szCs w:val="24"/>
            </w:rPr>
          </w:pPr>
          <w:r w:rsidRPr="00F63C9C">
            <w:rPr>
              <w:rFonts w:ascii="Times New Roman" w:hAnsi="Times New Roman" w:cs="Times New Roman"/>
              <w:b/>
              <w:sz w:val="24"/>
              <w:szCs w:val="24"/>
            </w:rPr>
            <w:br w:type="page"/>
          </w:r>
        </w:p>
        <w:p w:rsidR="00CA3D0A" w:rsidRDefault="00562F32" w:rsidP="001E7CEB">
          <w:pPr>
            <w:pStyle w:val="Heading1"/>
          </w:pPr>
          <w:bookmarkStart w:id="3" w:name="_Toc472578504"/>
          <w:r w:rsidRPr="00F63C9C">
            <w:t>KATA PENGANTAR</w:t>
          </w:r>
          <w:bookmarkEnd w:id="3"/>
        </w:p>
        <w:p w:rsidR="00CA3D0A" w:rsidRPr="009307A6" w:rsidRDefault="00CA3D0A" w:rsidP="009307A6">
          <w:pPr>
            <w:pStyle w:val="Heading1"/>
            <w:spacing w:before="0" w:after="0"/>
            <w:ind w:left="284"/>
            <w:jc w:val="both"/>
            <w:rPr>
              <w:b w:val="0"/>
            </w:rPr>
          </w:pPr>
          <w:r w:rsidRPr="009307A6">
            <w:rPr>
              <w:b w:val="0"/>
            </w:rPr>
            <w:t>Alhamdulillah, puji syukur penulis panjatkan kepada Allah SWT atas nikmat kesehatan dan kesempatan yang telah diberikan sehingga penyusun dkk dapat menyelesaikan penelitian ‘</w:t>
          </w:r>
          <w:r w:rsidRPr="009307A6">
            <w:rPr>
              <w:rFonts w:cs="Times New Roman"/>
              <w:b w:val="0"/>
            </w:rPr>
            <w:t>Intervensi Pemberdayaan Masyarakat</w:t>
          </w:r>
          <w:r w:rsidRPr="009307A6">
            <w:rPr>
              <w:rFonts w:cs="Times New Roman"/>
              <w:b w:val="0"/>
              <w:lang w:val="sv-SE"/>
            </w:rPr>
            <w:t xml:space="preserve"> </w:t>
          </w:r>
          <w:r w:rsidRPr="009307A6">
            <w:rPr>
              <w:rFonts w:cs="Times New Roman"/>
              <w:b w:val="0"/>
            </w:rPr>
            <w:t>dengan Tanaman Obat di Kabupaten Grobogan’</w:t>
          </w:r>
        </w:p>
        <w:p w:rsidR="00CA3D0A" w:rsidRPr="009307A6" w:rsidRDefault="00CA3D0A" w:rsidP="009307A6">
          <w:pPr>
            <w:pStyle w:val="Heading1"/>
            <w:ind w:left="284"/>
            <w:jc w:val="both"/>
            <w:rPr>
              <w:b w:val="0"/>
            </w:rPr>
          </w:pPr>
          <w:r w:rsidRPr="009307A6">
            <w:rPr>
              <w:b w:val="0"/>
            </w:rPr>
            <w:t xml:space="preserve">Penelitian ini merupakan </w:t>
          </w:r>
          <w:r w:rsidR="00F92A6E" w:rsidRPr="009307A6">
            <w:rPr>
              <w:b w:val="0"/>
            </w:rPr>
            <w:t xml:space="preserve">penerapan dari model intervensi pemberdayaan masyarakat yang pada tahun 2013 – 2015 </w:t>
          </w:r>
          <w:r w:rsidRPr="009307A6">
            <w:rPr>
              <w:b w:val="0"/>
            </w:rPr>
            <w:t>dilaksanakan di Desa Sigit, Kecamatan Tangen dan Desa Sukorejo, Kecamatan Sambirejo, Kabupaten Sragen. Rangkaian penelitian tersebut dilaksanakan sebagai upaya pemberdayaan masyarakat dalam rangka pengobatan mandiri dan peningkatan pendapatan masyarakat melalui pemanfaatan tanaman obat dan Jamu.</w:t>
          </w:r>
          <w:r w:rsidR="00F92A6E" w:rsidRPr="009307A6">
            <w:rPr>
              <w:b w:val="0"/>
            </w:rPr>
            <w:t xml:space="preserve"> </w:t>
          </w:r>
        </w:p>
        <w:p w:rsidR="00CA3D0A" w:rsidRDefault="00CA3D0A" w:rsidP="00CA3D0A">
          <w:pPr>
            <w:pStyle w:val="ListParagraph"/>
            <w:spacing w:line="360" w:lineRule="auto"/>
            <w:ind w:left="284"/>
            <w:jc w:val="both"/>
            <w:rPr>
              <w:rFonts w:ascii="Times New Roman" w:hAnsi="Times New Roman"/>
              <w:sz w:val="24"/>
              <w:szCs w:val="24"/>
            </w:rPr>
          </w:pPr>
          <w:r>
            <w:rPr>
              <w:rFonts w:ascii="Times New Roman" w:hAnsi="Times New Roman"/>
              <w:sz w:val="24"/>
              <w:szCs w:val="24"/>
            </w:rPr>
            <w:t>Hasil penelitian ini masih jauh dari kriteria sempurna. Namun demikian, penulis berharap hasil penelitian ini dapat memberikan kontribusi dalam rangka penyediaan model intervensi yang tepat guna bagi mayarakat untuk dapat memanfaatkan tanaman obat bagi peningkatan kesehatan seklaigus meningkatkan pendapatan masyarakat.</w:t>
          </w:r>
        </w:p>
        <w:p w:rsidR="00CA3D0A" w:rsidRPr="009307A6" w:rsidRDefault="009307A6" w:rsidP="009307A6">
          <w:pPr>
            <w:pStyle w:val="ListParagraph"/>
            <w:spacing w:line="36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CA3D0A" w:rsidRDefault="009307A6" w:rsidP="00CA3D0A">
          <w:pPr>
            <w:pStyle w:val="ListParagraph"/>
            <w:spacing w:line="360" w:lineRule="auto"/>
            <w:ind w:left="426"/>
            <w:jc w:val="right"/>
            <w:rPr>
              <w:rFonts w:ascii="Times New Roman" w:hAnsi="Times New Roman"/>
              <w:sz w:val="24"/>
              <w:szCs w:val="24"/>
            </w:rPr>
          </w:pPr>
          <w:r>
            <w:rPr>
              <w:rFonts w:ascii="Times New Roman" w:hAnsi="Times New Roman"/>
              <w:sz w:val="24"/>
              <w:szCs w:val="24"/>
            </w:rPr>
            <w:t>Penyusun</w:t>
          </w:r>
        </w:p>
        <w:p w:rsidR="00562F32" w:rsidRPr="00F63C9C" w:rsidRDefault="00562F32" w:rsidP="009D07BF">
          <w:pPr>
            <w:spacing w:line="360" w:lineRule="auto"/>
            <w:rPr>
              <w:rFonts w:ascii="Times New Roman" w:hAnsi="Times New Roman" w:cs="Times New Roman"/>
              <w:b/>
              <w:sz w:val="24"/>
              <w:szCs w:val="24"/>
            </w:rPr>
          </w:pPr>
        </w:p>
        <w:p w:rsidR="00AE7001" w:rsidRDefault="00AE7001" w:rsidP="001E7CEB">
          <w:pPr>
            <w:pStyle w:val="Heading1"/>
          </w:pPr>
          <w:bookmarkStart w:id="4" w:name="_Toc472578505"/>
        </w:p>
        <w:p w:rsidR="00AE1450" w:rsidRDefault="00AE1450" w:rsidP="00AE1450"/>
        <w:p w:rsidR="009307A6" w:rsidRDefault="009307A6" w:rsidP="00AE1450"/>
        <w:p w:rsidR="009307A6" w:rsidRDefault="009307A6" w:rsidP="00AE1450"/>
        <w:p w:rsidR="009307A6" w:rsidRDefault="009307A6" w:rsidP="00AE1450"/>
        <w:p w:rsidR="00AE1450" w:rsidRPr="00AE1450" w:rsidRDefault="00AE1450" w:rsidP="00AE1450"/>
        <w:p w:rsidR="00562F32" w:rsidRDefault="00562F32" w:rsidP="001E7CEB">
          <w:pPr>
            <w:pStyle w:val="Heading1"/>
          </w:pPr>
          <w:r w:rsidRPr="00F63C9C">
            <w:t>RINGKASAN EKSEKUTIF</w:t>
          </w:r>
          <w:bookmarkEnd w:id="4"/>
        </w:p>
        <w:p w:rsidR="00E524AA" w:rsidRDefault="00AE7001" w:rsidP="00E524AA">
          <w:pPr>
            <w:spacing w:line="240" w:lineRule="auto"/>
            <w:jc w:val="both"/>
            <w:rPr>
              <w:rFonts w:ascii="Times New Roman" w:hAnsi="Times New Roman" w:cs="Times New Roman"/>
              <w:sz w:val="24"/>
              <w:szCs w:val="24"/>
              <w:lang w:eastAsia="id-ID"/>
            </w:rPr>
          </w:pPr>
          <w:r>
            <w:rPr>
              <w:rFonts w:ascii="Times New Roman" w:hAnsi="Times New Roman" w:cs="Times New Roman"/>
              <w:sz w:val="24"/>
              <w:szCs w:val="24"/>
            </w:rPr>
            <w:t xml:space="preserve">Desa Katekan (Kecamatan Brati) dan Desa Selo (Kecamatan Tawangharjo) merupakan dua desa di Kabupaten Grobogan yang masuk kategori prioritas satu. Daerah dengan prioritas satu memiliki nilai </w:t>
          </w:r>
          <w:r w:rsidRPr="00092D3C">
            <w:rPr>
              <w:rFonts w:ascii="Times New Roman" w:hAnsi="Times New Roman" w:cs="Times New Roman"/>
              <w:bCs/>
              <w:sz w:val="24"/>
              <w:szCs w:val="24"/>
            </w:rPr>
            <w:t>interval persentase rumah tangga miskin (s</w:t>
          </w:r>
          <w:r>
            <w:rPr>
              <w:rFonts w:ascii="Times New Roman" w:hAnsi="Times New Roman" w:cs="Times New Roman"/>
              <w:bCs/>
              <w:sz w:val="24"/>
              <w:szCs w:val="24"/>
            </w:rPr>
            <w:t xml:space="preserve">angat </w:t>
          </w:r>
          <w:r w:rsidRPr="00092D3C">
            <w:rPr>
              <w:rFonts w:ascii="Times New Roman" w:hAnsi="Times New Roman" w:cs="Times New Roman"/>
              <w:bCs/>
              <w:sz w:val="24"/>
              <w:szCs w:val="24"/>
            </w:rPr>
            <w:t>m</w:t>
          </w:r>
          <w:r>
            <w:rPr>
              <w:rFonts w:ascii="Times New Roman" w:hAnsi="Times New Roman" w:cs="Times New Roman"/>
              <w:bCs/>
              <w:sz w:val="24"/>
              <w:szCs w:val="24"/>
            </w:rPr>
            <w:t xml:space="preserve">iskin </w:t>
          </w:r>
          <w:r w:rsidRPr="00092D3C">
            <w:rPr>
              <w:rFonts w:ascii="Times New Roman" w:hAnsi="Times New Roman" w:cs="Times New Roman"/>
              <w:bCs/>
              <w:sz w:val="24"/>
              <w:szCs w:val="24"/>
            </w:rPr>
            <w:t>+</w:t>
          </w:r>
          <w:r>
            <w:rPr>
              <w:rFonts w:ascii="Times New Roman" w:hAnsi="Times New Roman" w:cs="Times New Roman"/>
              <w:bCs/>
              <w:sz w:val="24"/>
              <w:szCs w:val="24"/>
            </w:rPr>
            <w:t xml:space="preserve"> </w:t>
          </w:r>
          <w:r w:rsidRPr="00092D3C">
            <w:rPr>
              <w:rFonts w:ascii="Times New Roman" w:hAnsi="Times New Roman" w:cs="Times New Roman"/>
              <w:bCs/>
              <w:sz w:val="24"/>
              <w:szCs w:val="24"/>
            </w:rPr>
            <w:t>m</w:t>
          </w:r>
          <w:r>
            <w:rPr>
              <w:rFonts w:ascii="Times New Roman" w:hAnsi="Times New Roman" w:cs="Times New Roman"/>
              <w:bCs/>
              <w:sz w:val="24"/>
              <w:szCs w:val="24"/>
            </w:rPr>
            <w:t>iskin</w:t>
          </w:r>
          <w:r w:rsidRPr="00092D3C">
            <w:rPr>
              <w:rFonts w:ascii="Times New Roman" w:hAnsi="Times New Roman" w:cs="Times New Roman"/>
              <w:bCs/>
              <w:sz w:val="24"/>
              <w:szCs w:val="24"/>
            </w:rPr>
            <w:t>) dibandingkan total ruta</w:t>
          </w:r>
          <w:r>
            <w:rPr>
              <w:rFonts w:ascii="Times New Roman" w:hAnsi="Times New Roman" w:cs="Times New Roman"/>
              <w:bCs/>
              <w:sz w:val="24"/>
              <w:szCs w:val="24"/>
            </w:rPr>
            <w:t xml:space="preserve"> lebih dari 26,3%. </w:t>
          </w:r>
          <w:r w:rsidR="00E524AA">
            <w:rPr>
              <w:rFonts w:ascii="Times New Roman" w:hAnsi="Times New Roman" w:cs="Times New Roman"/>
              <w:sz w:val="24"/>
              <w:szCs w:val="24"/>
              <w:lang w:eastAsia="id-ID"/>
            </w:rPr>
            <w:t xml:space="preserve">Pemberdayaan masyarakat di pedesaan dapat dilakukan dengan budidaya dan pemanfaatan tanaman obat berbasis pekarangan. </w:t>
          </w:r>
          <w:r w:rsidR="00AE1450">
            <w:rPr>
              <w:rFonts w:ascii="Times New Roman" w:hAnsi="Times New Roman" w:cs="Times New Roman"/>
              <w:sz w:val="24"/>
              <w:szCs w:val="24"/>
              <w:lang w:eastAsia="id-ID"/>
            </w:rPr>
            <w:t>Tanaman obat memili</w:t>
          </w:r>
          <w:r w:rsidR="00156D35">
            <w:rPr>
              <w:rFonts w:ascii="Times New Roman" w:hAnsi="Times New Roman" w:cs="Times New Roman"/>
              <w:sz w:val="24"/>
              <w:szCs w:val="24"/>
              <w:lang w:eastAsia="id-ID"/>
            </w:rPr>
            <w:t>ki</w:t>
          </w:r>
          <w:r w:rsidR="00AE1450">
            <w:rPr>
              <w:rFonts w:ascii="Times New Roman" w:hAnsi="Times New Roman" w:cs="Times New Roman"/>
              <w:sz w:val="24"/>
              <w:szCs w:val="24"/>
              <w:lang w:eastAsia="id-ID"/>
            </w:rPr>
            <w:t xml:space="preserve"> multi aspek, antara lain asp</w:t>
          </w:r>
          <w:r w:rsidR="00156D35">
            <w:rPr>
              <w:rFonts w:ascii="Times New Roman" w:hAnsi="Times New Roman" w:cs="Times New Roman"/>
              <w:sz w:val="24"/>
              <w:szCs w:val="24"/>
              <w:lang w:eastAsia="id-ID"/>
            </w:rPr>
            <w:t xml:space="preserve">ek kesehatan, budaya dan ekonomi, yaitu </w:t>
          </w:r>
          <w:r w:rsidR="00334472">
            <w:rPr>
              <w:rFonts w:ascii="Times New Roman" w:hAnsi="Times New Roman" w:cs="Times New Roman"/>
              <w:sz w:val="24"/>
              <w:szCs w:val="24"/>
              <w:lang w:eastAsia="id-ID"/>
            </w:rPr>
            <w:t>dapat menambah pendapatan para petani dengan memanfaatkan lahan tidur.</w:t>
          </w:r>
        </w:p>
        <w:p w:rsidR="00E524AA" w:rsidRPr="00E524AA" w:rsidRDefault="00E524AA" w:rsidP="00E524AA">
          <w:pPr>
            <w:spacing w:line="240" w:lineRule="auto"/>
            <w:jc w:val="both"/>
            <w:rPr>
              <w:rFonts w:ascii="Times New Roman" w:hAnsi="Times New Roman" w:cs="Times New Roman"/>
              <w:sz w:val="24"/>
              <w:szCs w:val="24"/>
            </w:rPr>
          </w:pPr>
          <w:r w:rsidRPr="00E524AA">
            <w:rPr>
              <w:rFonts w:ascii="Times New Roman" w:hAnsi="Times New Roman" w:cs="Times New Roman"/>
              <w:sz w:val="24"/>
              <w:szCs w:val="24"/>
              <w:lang w:eastAsia="id-ID"/>
            </w:rPr>
            <w:t xml:space="preserve">Tujuan umum dari penelitian ini adalah </w:t>
          </w:r>
          <w:r w:rsidRPr="00E524AA">
            <w:rPr>
              <w:rFonts w:ascii="Times New Roman" w:hAnsi="Times New Roman" w:cs="Times New Roman"/>
              <w:sz w:val="24"/>
              <w:szCs w:val="24"/>
            </w:rPr>
            <w:t xml:space="preserve">meningkatkan pemberdayaan  masyarakat melalui pemanfaatan tanaman obat. Tujuan khususnya adalah </w:t>
          </w:r>
          <w:r>
            <w:rPr>
              <w:rFonts w:ascii="Times New Roman" w:hAnsi="Times New Roman" w:cs="Times New Roman"/>
              <w:sz w:val="24"/>
              <w:szCs w:val="24"/>
            </w:rPr>
            <w:t>m</w:t>
          </w:r>
          <w:r w:rsidRPr="00E524AA">
            <w:rPr>
              <w:rFonts w:ascii="Times New Roman" w:hAnsi="Times New Roman" w:cs="Times New Roman"/>
              <w:sz w:val="24"/>
              <w:szCs w:val="24"/>
            </w:rPr>
            <w:t>endapatkan  model intervensi pemberdayaan masyarakat dengan tanaman obat</w:t>
          </w:r>
          <w:r>
            <w:rPr>
              <w:rFonts w:ascii="Times New Roman" w:hAnsi="Times New Roman" w:cs="Times New Roman"/>
              <w:sz w:val="24"/>
              <w:szCs w:val="24"/>
            </w:rPr>
            <w:t>, m</w:t>
          </w:r>
          <w:r w:rsidRPr="00E524AA">
            <w:rPr>
              <w:rFonts w:ascii="Times New Roman" w:hAnsi="Times New Roman" w:cs="Times New Roman"/>
              <w:sz w:val="24"/>
              <w:szCs w:val="24"/>
            </w:rPr>
            <w:t xml:space="preserve">eningkatkan pengetahuan  </w:t>
          </w:r>
          <w:r w:rsidR="00AE1450">
            <w:rPr>
              <w:rFonts w:ascii="Times New Roman" w:hAnsi="Times New Roman" w:cs="Times New Roman"/>
              <w:sz w:val="24"/>
              <w:szCs w:val="24"/>
            </w:rPr>
            <w:t>dan sikap, dan m</w:t>
          </w:r>
          <w:r w:rsidRPr="00E524AA">
            <w:rPr>
              <w:rFonts w:ascii="Times New Roman" w:hAnsi="Times New Roman" w:cs="Times New Roman"/>
              <w:sz w:val="24"/>
              <w:szCs w:val="24"/>
            </w:rPr>
            <w:t>elakukan evaluasi praktek masyarakat tentang budidaya dan pemanfaatan tanaman obat  di Desa Katekan dan Desa Selo Kabupaten Grobogan</w:t>
          </w:r>
        </w:p>
        <w:p w:rsidR="009D1E5B" w:rsidRDefault="00AE1450" w:rsidP="00AE145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Penelitian ini merupakan penelitian mix-method yang memadukan data kuantitatif dan kualitatif</w:t>
          </w:r>
          <w:r w:rsidR="009D1E5B">
            <w:rPr>
              <w:rFonts w:ascii="Times New Roman" w:hAnsi="Times New Roman" w:cs="Times New Roman"/>
              <w:sz w:val="24"/>
              <w:szCs w:val="24"/>
            </w:rPr>
            <w:t xml:space="preserve">. Rancangan penelitian adalah quasi experimental, dengan pengambilan subjek penelitian secara </w:t>
          </w:r>
          <w:r w:rsidR="009D1E5B" w:rsidRPr="009D1E5B">
            <w:rPr>
              <w:rFonts w:ascii="Times New Roman" w:hAnsi="Times New Roman" w:cs="Times New Roman"/>
              <w:i/>
              <w:sz w:val="24"/>
              <w:szCs w:val="24"/>
            </w:rPr>
            <w:t>purposive sampling</w:t>
          </w:r>
          <w:r w:rsidR="009D1E5B">
            <w:rPr>
              <w:rFonts w:ascii="Times New Roman" w:hAnsi="Times New Roman" w:cs="Times New Roman"/>
              <w:i/>
              <w:sz w:val="24"/>
              <w:szCs w:val="24"/>
            </w:rPr>
            <w:t>.</w:t>
          </w:r>
          <w:r w:rsidR="009D1E5B">
            <w:rPr>
              <w:rFonts w:ascii="Times New Roman" w:hAnsi="Times New Roman" w:cs="Times New Roman"/>
              <w:sz w:val="24"/>
              <w:szCs w:val="24"/>
            </w:rPr>
            <w:t xml:space="preserve"> Lokasi penelitian di Desa Katekan dan Desa Selo Kabupaten Grobogan. Jumlah subjek Desa Katekan sebanyak 43 orang sedangkan dari Desa Selo sebanyak 30 orang. Prosedur penelitian meliputi perijinan, sosialisasi program, pengumpulan data dan evaluasi. Untuk mengetahu</w:t>
          </w:r>
          <w:r w:rsidR="00334472">
            <w:rPr>
              <w:rFonts w:ascii="Times New Roman" w:hAnsi="Times New Roman" w:cs="Times New Roman"/>
              <w:sz w:val="24"/>
              <w:szCs w:val="24"/>
            </w:rPr>
            <w:t>i</w:t>
          </w:r>
          <w:r w:rsidR="009D1E5B">
            <w:rPr>
              <w:rFonts w:ascii="Times New Roman" w:hAnsi="Times New Roman" w:cs="Times New Roman"/>
              <w:sz w:val="24"/>
              <w:szCs w:val="24"/>
            </w:rPr>
            <w:t xml:space="preserve"> perbedaan pengetahuan dan sikap antara sebelum dan sesudah penyuluhan, dianalisis dengan paired t-test dan wilcoxon test. Analisis data kualitatif dengan koding, penetapan kategori dan analisis konten.</w:t>
          </w:r>
        </w:p>
        <w:p w:rsidR="009028C3" w:rsidRDefault="00156D35" w:rsidP="009028C3">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Hasil analisis komparatif menunjukkan bahwa </w:t>
          </w:r>
          <w:r w:rsidR="007A0DE2">
            <w:rPr>
              <w:rFonts w:ascii="Times New Roman" w:hAnsi="Times New Roman" w:cs="Times New Roman"/>
              <w:bCs/>
              <w:sz w:val="24"/>
              <w:szCs w:val="24"/>
            </w:rPr>
            <w:t xml:space="preserve">variabel yang memiliki perbedaan signifikan antara sebelum dan sesudah penyuluhan adalah pada pengetahuan budidaya di kedua desa, pengetahuan pemanfaatan TO di Desa Katekan dan Sikap terhadap pemanfaatan TO di Desa Selo. Hasil analisis deskriptif pada kelompok petani tempuyung di Desa Katekan dinilai berhasil hingga panen, sedangkan kelompok petani meniran dan rumput mutiara belum berhasil panen karena ketersediaan benih yang kurang, sehingga hanya sampai pada produksi benih saja. </w:t>
          </w:r>
        </w:p>
        <w:p w:rsidR="007A0DE2" w:rsidRDefault="007A0DE2" w:rsidP="001E7CEB">
          <w:pPr>
            <w:pStyle w:val="ListParagraph"/>
            <w:spacing w:after="0" w:line="240" w:lineRule="auto"/>
            <w:ind w:left="0"/>
            <w:jc w:val="both"/>
            <w:rPr>
              <w:rFonts w:ascii="Times New Roman" w:hAnsi="Times New Roman" w:cs="Times New Roman"/>
              <w:bCs/>
              <w:sz w:val="24"/>
              <w:szCs w:val="24"/>
            </w:rPr>
          </w:pPr>
        </w:p>
        <w:p w:rsidR="00334472" w:rsidRPr="00C07B2A" w:rsidRDefault="001E7CEB" w:rsidP="00C07B2A">
          <w:pPr>
            <w:spacing w:line="240" w:lineRule="auto"/>
            <w:jc w:val="both"/>
            <w:rPr>
              <w:rFonts w:ascii="Times New Roman" w:hAnsi="Times New Roman" w:cs="Times New Roman"/>
              <w:sz w:val="24"/>
              <w:szCs w:val="24"/>
            </w:rPr>
          </w:pPr>
          <w:r>
            <w:rPr>
              <w:rFonts w:ascii="Times New Roman" w:hAnsi="Times New Roman" w:cs="Times New Roman"/>
              <w:sz w:val="24"/>
              <w:szCs w:val="24"/>
            </w:rPr>
            <w:t>Dari hasil yang diperoleh pada penelitian ini dapat direkomendasikan bagi B2P2TO2T bahwa pemberian informasi bagi masyarakat terkait pemanfaatan tanaman obat untuk kesehatan dan cara menyiapkan sediaannya masih sangat diperlukan, sehingga perlu dilakukan penyuluhan secara lebih luas dengan cara</w:t>
          </w:r>
          <w:r w:rsidR="00E91A66">
            <w:rPr>
              <w:rFonts w:ascii="Times New Roman" w:hAnsi="Times New Roman" w:cs="Times New Roman"/>
              <w:sz w:val="24"/>
              <w:szCs w:val="24"/>
            </w:rPr>
            <w:t xml:space="preserve"> </w:t>
          </w:r>
          <w:r>
            <w:rPr>
              <w:rFonts w:ascii="Times New Roman" w:hAnsi="Times New Roman" w:cs="Times New Roman"/>
              <w:sz w:val="24"/>
              <w:szCs w:val="24"/>
            </w:rPr>
            <w:t xml:space="preserve">bertingkat melalui kader kesehatan.Terkait dengan praktek budidaya, pembuatan bibit bersama secara </w:t>
          </w:r>
          <w:r w:rsidRPr="001E7CEB">
            <w:rPr>
              <w:rFonts w:ascii="Times New Roman" w:hAnsi="Times New Roman" w:cs="Times New Roman"/>
              <w:i/>
              <w:sz w:val="24"/>
              <w:szCs w:val="24"/>
            </w:rPr>
            <w:t>on site</w:t>
          </w:r>
          <w:r>
            <w:rPr>
              <w:rFonts w:ascii="Times New Roman" w:hAnsi="Times New Roman" w:cs="Times New Roman"/>
              <w:sz w:val="24"/>
              <w:szCs w:val="24"/>
            </w:rPr>
            <w:t xml:space="preserve"> di lahan petani dapat memberikan motivasi lebih pada petani dalam budidaya tanaman obat karena petani telah dilibatkan dalam program lebih awal. Jenis tanaman juga berpengaruh pada keberhasilan budidaya, sehingga perlu dipilih tanaman yang memang dibutuhkan sebagai bahan baku di B2P2TO2T, namun cukup realistis untuk dibudidayakan. </w:t>
          </w:r>
          <w:bookmarkStart w:id="5" w:name="_Toc472578506"/>
        </w:p>
        <w:p w:rsidR="00562F32" w:rsidRDefault="00562F32" w:rsidP="001E7CEB">
          <w:pPr>
            <w:pStyle w:val="Heading1"/>
          </w:pPr>
          <w:r w:rsidRPr="00F63C9C">
            <w:t>ABSTRAK</w:t>
          </w:r>
          <w:bookmarkEnd w:id="5"/>
        </w:p>
        <w:p w:rsidR="001E7CEB" w:rsidRDefault="001E7CEB" w:rsidP="001E7CEB">
          <w:pPr>
            <w:spacing w:line="240" w:lineRule="auto"/>
            <w:jc w:val="both"/>
            <w:rPr>
              <w:rFonts w:ascii="Times New Roman" w:hAnsi="Times New Roman" w:cs="Times New Roman"/>
              <w:sz w:val="24"/>
              <w:szCs w:val="24"/>
              <w:lang w:eastAsia="id-ID"/>
            </w:rPr>
          </w:pPr>
          <w:r>
            <w:rPr>
              <w:rFonts w:ascii="Times New Roman" w:hAnsi="Times New Roman" w:cs="Times New Roman"/>
              <w:sz w:val="24"/>
              <w:szCs w:val="24"/>
            </w:rPr>
            <w:t xml:space="preserve">Desa Katekan (Kecamatan Brati) dan Desa Selo (Kecamatan Tawangharjo) merupakan dua desa di Kabupaten Grobogan yang masuk kategori prioritas satu. Daerah dengan prioritas satu memiliki nilai </w:t>
          </w:r>
          <w:r w:rsidRPr="00092D3C">
            <w:rPr>
              <w:rFonts w:ascii="Times New Roman" w:hAnsi="Times New Roman" w:cs="Times New Roman"/>
              <w:bCs/>
              <w:sz w:val="24"/>
              <w:szCs w:val="24"/>
            </w:rPr>
            <w:t>interval persentase rumah tangga miskin (s</w:t>
          </w:r>
          <w:r>
            <w:rPr>
              <w:rFonts w:ascii="Times New Roman" w:hAnsi="Times New Roman" w:cs="Times New Roman"/>
              <w:bCs/>
              <w:sz w:val="24"/>
              <w:szCs w:val="24"/>
            </w:rPr>
            <w:t xml:space="preserve">angat </w:t>
          </w:r>
          <w:r w:rsidRPr="00092D3C">
            <w:rPr>
              <w:rFonts w:ascii="Times New Roman" w:hAnsi="Times New Roman" w:cs="Times New Roman"/>
              <w:bCs/>
              <w:sz w:val="24"/>
              <w:szCs w:val="24"/>
            </w:rPr>
            <w:t>m</w:t>
          </w:r>
          <w:r>
            <w:rPr>
              <w:rFonts w:ascii="Times New Roman" w:hAnsi="Times New Roman" w:cs="Times New Roman"/>
              <w:bCs/>
              <w:sz w:val="24"/>
              <w:szCs w:val="24"/>
            </w:rPr>
            <w:t xml:space="preserve">iskin </w:t>
          </w:r>
          <w:r w:rsidRPr="00092D3C">
            <w:rPr>
              <w:rFonts w:ascii="Times New Roman" w:hAnsi="Times New Roman" w:cs="Times New Roman"/>
              <w:bCs/>
              <w:sz w:val="24"/>
              <w:szCs w:val="24"/>
            </w:rPr>
            <w:t>+</w:t>
          </w:r>
          <w:r>
            <w:rPr>
              <w:rFonts w:ascii="Times New Roman" w:hAnsi="Times New Roman" w:cs="Times New Roman"/>
              <w:bCs/>
              <w:sz w:val="24"/>
              <w:szCs w:val="24"/>
            </w:rPr>
            <w:t xml:space="preserve"> </w:t>
          </w:r>
          <w:r w:rsidRPr="00092D3C">
            <w:rPr>
              <w:rFonts w:ascii="Times New Roman" w:hAnsi="Times New Roman" w:cs="Times New Roman"/>
              <w:bCs/>
              <w:sz w:val="24"/>
              <w:szCs w:val="24"/>
            </w:rPr>
            <w:t>m</w:t>
          </w:r>
          <w:r>
            <w:rPr>
              <w:rFonts w:ascii="Times New Roman" w:hAnsi="Times New Roman" w:cs="Times New Roman"/>
              <w:bCs/>
              <w:sz w:val="24"/>
              <w:szCs w:val="24"/>
            </w:rPr>
            <w:t>iskin</w:t>
          </w:r>
          <w:r w:rsidRPr="00092D3C">
            <w:rPr>
              <w:rFonts w:ascii="Times New Roman" w:hAnsi="Times New Roman" w:cs="Times New Roman"/>
              <w:bCs/>
              <w:sz w:val="24"/>
              <w:szCs w:val="24"/>
            </w:rPr>
            <w:t>) dibandingkan total ruta</w:t>
          </w:r>
          <w:r>
            <w:rPr>
              <w:rFonts w:ascii="Times New Roman" w:hAnsi="Times New Roman" w:cs="Times New Roman"/>
              <w:bCs/>
              <w:sz w:val="24"/>
              <w:szCs w:val="24"/>
            </w:rPr>
            <w:t xml:space="preserve"> lebih dari 26,3%. </w:t>
          </w:r>
          <w:r>
            <w:rPr>
              <w:rFonts w:ascii="Times New Roman" w:hAnsi="Times New Roman" w:cs="Times New Roman"/>
              <w:sz w:val="24"/>
              <w:szCs w:val="24"/>
              <w:lang w:eastAsia="id-ID"/>
            </w:rPr>
            <w:t>Pemberdayaan masyarakat di pedesaan dapat dilakukan dengan budidaya dan pemanfaatan tanaman obat berbasis pekarangan. Tanaman obat memiliki multi aspek, antara lain aspek kesehatan, budaya dan ekonomi, yaitu dapat menambah pendapatan para petani dengan memanfaatkan lahan tidur.</w:t>
          </w:r>
        </w:p>
        <w:p w:rsidR="001E7CEB" w:rsidRPr="00E524AA" w:rsidRDefault="001E7CEB" w:rsidP="001E7CEB">
          <w:pPr>
            <w:spacing w:line="240" w:lineRule="auto"/>
            <w:jc w:val="both"/>
            <w:rPr>
              <w:rFonts w:ascii="Times New Roman" w:hAnsi="Times New Roman" w:cs="Times New Roman"/>
              <w:sz w:val="24"/>
              <w:szCs w:val="24"/>
            </w:rPr>
          </w:pPr>
          <w:r w:rsidRPr="00E524AA">
            <w:rPr>
              <w:rFonts w:ascii="Times New Roman" w:hAnsi="Times New Roman" w:cs="Times New Roman"/>
              <w:sz w:val="24"/>
              <w:szCs w:val="24"/>
              <w:lang w:eastAsia="id-ID"/>
            </w:rPr>
            <w:t xml:space="preserve">Tujuan umum dari penelitian ini adalah </w:t>
          </w:r>
          <w:r w:rsidRPr="00E524AA">
            <w:rPr>
              <w:rFonts w:ascii="Times New Roman" w:hAnsi="Times New Roman" w:cs="Times New Roman"/>
              <w:sz w:val="24"/>
              <w:szCs w:val="24"/>
            </w:rPr>
            <w:t xml:space="preserve">meningkatkan pemberdayaan  masyarakat melalui pemanfaatan tanaman obat. Tujuan khususnya adalah </w:t>
          </w:r>
          <w:r>
            <w:rPr>
              <w:rFonts w:ascii="Times New Roman" w:hAnsi="Times New Roman" w:cs="Times New Roman"/>
              <w:sz w:val="24"/>
              <w:szCs w:val="24"/>
            </w:rPr>
            <w:t>m</w:t>
          </w:r>
          <w:r w:rsidRPr="00E524AA">
            <w:rPr>
              <w:rFonts w:ascii="Times New Roman" w:hAnsi="Times New Roman" w:cs="Times New Roman"/>
              <w:sz w:val="24"/>
              <w:szCs w:val="24"/>
            </w:rPr>
            <w:t>endapatkan  model intervensi pemberdayaan masyarakat dengan tanaman obat</w:t>
          </w:r>
          <w:r>
            <w:rPr>
              <w:rFonts w:ascii="Times New Roman" w:hAnsi="Times New Roman" w:cs="Times New Roman"/>
              <w:sz w:val="24"/>
              <w:szCs w:val="24"/>
            </w:rPr>
            <w:t>, m</w:t>
          </w:r>
          <w:r w:rsidRPr="00E524AA">
            <w:rPr>
              <w:rFonts w:ascii="Times New Roman" w:hAnsi="Times New Roman" w:cs="Times New Roman"/>
              <w:sz w:val="24"/>
              <w:szCs w:val="24"/>
            </w:rPr>
            <w:t xml:space="preserve">eningkatkan pengetahuan  </w:t>
          </w:r>
          <w:r>
            <w:rPr>
              <w:rFonts w:ascii="Times New Roman" w:hAnsi="Times New Roman" w:cs="Times New Roman"/>
              <w:sz w:val="24"/>
              <w:szCs w:val="24"/>
            </w:rPr>
            <w:t>dan sikap, dan m</w:t>
          </w:r>
          <w:r w:rsidRPr="00E524AA">
            <w:rPr>
              <w:rFonts w:ascii="Times New Roman" w:hAnsi="Times New Roman" w:cs="Times New Roman"/>
              <w:sz w:val="24"/>
              <w:szCs w:val="24"/>
            </w:rPr>
            <w:t>elakukan evaluasi praktek masyarakat tentang budidaya dan pemanfaatan tanaman obat  di Desa Katekan dan Desa Selo Kabupaten Grobogan</w:t>
          </w:r>
        </w:p>
        <w:p w:rsidR="001E7CEB" w:rsidRDefault="001E7CEB" w:rsidP="001E7C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mix-method yang memadukan data kuantitatif dan kualitatif. Rancangan penelitian adalah quasi experimental, dengan pengambilan subjek penelitian secara </w:t>
          </w:r>
          <w:r w:rsidRPr="009D1E5B">
            <w:rPr>
              <w:rFonts w:ascii="Times New Roman" w:hAnsi="Times New Roman" w:cs="Times New Roman"/>
              <w:i/>
              <w:sz w:val="24"/>
              <w:szCs w:val="24"/>
            </w:rPr>
            <w:t>purposive sampling</w:t>
          </w:r>
          <w:r>
            <w:rPr>
              <w:rFonts w:ascii="Times New Roman" w:hAnsi="Times New Roman" w:cs="Times New Roman"/>
              <w:i/>
              <w:sz w:val="24"/>
              <w:szCs w:val="24"/>
            </w:rPr>
            <w:t>.</w:t>
          </w:r>
          <w:r>
            <w:rPr>
              <w:rFonts w:ascii="Times New Roman" w:hAnsi="Times New Roman" w:cs="Times New Roman"/>
              <w:sz w:val="24"/>
              <w:szCs w:val="24"/>
            </w:rPr>
            <w:t xml:space="preserve"> Lokasi penelitian di Desa Katekan dan Desa Selo Kabupaten Grobogan. Jumlah subjek Desa Katekan sebanyak 43 orang sedangkan dari Desa Selo sebanyak 30 orang. Prosedur penelitian meliputi perijinan, sosialisasi program, pengumpulan data dan evaluasi. Untuk mengetahui perbedaan pengetahuan dan sikap antara sebelum dan sesudah penyuluhan, dianalisis dengan paired t-test dan wilcoxon test. Analisis data kualitatif dengan koding, penetapan kategori dan analisis konten.</w:t>
          </w:r>
        </w:p>
        <w:p w:rsidR="001E7CEB" w:rsidRDefault="001E7CEB" w:rsidP="001E7CEB">
          <w:pPr>
            <w:pStyle w:val="ListParagraph"/>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Hasil analisis komparatif menunjukkan bahwa variabel yang memiliki perbedaan signifikan antara sebelum dan sesudah penyuluhan adalah pada pengetahuan budidaya di kedua desa, pengetahuan pemanfaatan TO di Desa Katekan dan Sikap terhadap pemanfaatan TO di Desa Selo. Hasil analisis deskriptif pada kelompok petani tempuyung di Desa Katekan dinilai berhasil hingga panen, sedangkan kelompok petani meniran dan rumput mutiara belum berhasil panen karena ketersediaan benih yang kurang, sehingga hanya sampai pada produksi benih saja. </w:t>
          </w:r>
        </w:p>
        <w:p w:rsidR="001E7CEB" w:rsidRDefault="001E7CEB" w:rsidP="001E7CEB">
          <w:pPr>
            <w:jc w:val="both"/>
            <w:rPr>
              <w:rFonts w:ascii="Times New Roman" w:hAnsi="Times New Roman" w:cs="Times New Roman"/>
              <w:sz w:val="24"/>
              <w:szCs w:val="24"/>
            </w:rPr>
          </w:pPr>
          <w:r>
            <w:rPr>
              <w:rFonts w:ascii="Times New Roman" w:hAnsi="Times New Roman" w:cs="Times New Roman"/>
              <w:sz w:val="24"/>
              <w:szCs w:val="24"/>
            </w:rPr>
            <w:t>Kata kunci:</w:t>
          </w:r>
          <w:r w:rsidR="009307A6">
            <w:rPr>
              <w:rFonts w:ascii="Times New Roman" w:hAnsi="Times New Roman" w:cs="Times New Roman"/>
              <w:sz w:val="24"/>
              <w:szCs w:val="24"/>
            </w:rPr>
            <w:t xml:space="preserve"> pemberdayaan, tanaman obat, grobogan</w:t>
          </w:r>
        </w:p>
        <w:p w:rsidR="001E7CEB" w:rsidRPr="00594727" w:rsidRDefault="001E7CEB" w:rsidP="001E7CEB">
          <w:pPr>
            <w:tabs>
              <w:tab w:val="left" w:pos="993"/>
              <w:tab w:val="left" w:pos="1418"/>
            </w:tabs>
            <w:autoSpaceDE w:val="0"/>
            <w:autoSpaceDN w:val="0"/>
            <w:adjustRightInd w:val="0"/>
            <w:spacing w:after="0" w:line="360" w:lineRule="auto"/>
            <w:ind w:left="426" w:firstLine="567"/>
            <w:jc w:val="both"/>
            <w:rPr>
              <w:rFonts w:ascii="Times New Roman" w:hAnsi="Times New Roman" w:cs="Times New Roman"/>
              <w:sz w:val="24"/>
              <w:szCs w:val="24"/>
            </w:rPr>
          </w:pPr>
        </w:p>
        <w:p w:rsidR="001E7CEB" w:rsidRPr="00F63C9C" w:rsidRDefault="001E7CEB" w:rsidP="001E7CEB">
          <w:pPr>
            <w:rPr>
              <w:rFonts w:ascii="Times New Roman" w:hAnsi="Times New Roman" w:cs="Times New Roman"/>
              <w:b/>
              <w:sz w:val="24"/>
              <w:szCs w:val="24"/>
            </w:rPr>
          </w:pPr>
        </w:p>
        <w:p w:rsidR="00562F32" w:rsidRPr="00F63C9C" w:rsidRDefault="00562F32" w:rsidP="009D07BF">
          <w:pPr>
            <w:rPr>
              <w:rFonts w:ascii="Times New Roman" w:hAnsi="Times New Roman" w:cs="Times New Roman"/>
              <w:b/>
              <w:sz w:val="24"/>
              <w:szCs w:val="24"/>
            </w:rPr>
          </w:pPr>
          <w:r w:rsidRPr="00F63C9C">
            <w:rPr>
              <w:rFonts w:ascii="Times New Roman" w:hAnsi="Times New Roman" w:cs="Times New Roman"/>
              <w:b/>
              <w:sz w:val="24"/>
              <w:szCs w:val="24"/>
            </w:rPr>
            <w:br w:type="page"/>
          </w:r>
        </w:p>
        <w:p w:rsidR="00562F32" w:rsidRPr="00F63C9C" w:rsidRDefault="00562F32" w:rsidP="001E7CEB">
          <w:pPr>
            <w:pStyle w:val="Heading1"/>
          </w:pPr>
          <w:bookmarkStart w:id="6" w:name="_Toc472578507"/>
          <w:r w:rsidRPr="00F63C9C">
            <w:t>DAFTAR ISI</w:t>
          </w:r>
          <w:bookmarkEnd w:id="6"/>
        </w:p>
        <w:sdt>
          <w:sdtPr>
            <w:rPr>
              <w:rFonts w:asciiTheme="minorHAnsi" w:eastAsiaTheme="minorHAnsi" w:hAnsiTheme="minorHAnsi" w:cstheme="minorBidi"/>
              <w:b w:val="0"/>
              <w:bCs w:val="0"/>
              <w:color w:val="auto"/>
              <w:sz w:val="22"/>
              <w:szCs w:val="22"/>
              <w:lang w:val="id-ID" w:eastAsia="en-US"/>
            </w:rPr>
            <w:id w:val="26227369"/>
            <w:docPartObj>
              <w:docPartGallery w:val="Table of Contents"/>
              <w:docPartUnique/>
            </w:docPartObj>
          </w:sdtPr>
          <w:sdtEndPr>
            <w:rPr>
              <w:noProof/>
            </w:rPr>
          </w:sdtEndPr>
          <w:sdtContent>
            <w:p w:rsidR="009D07BF" w:rsidRPr="009D07BF" w:rsidRDefault="009D07BF" w:rsidP="001E7CEB">
              <w:pPr>
                <w:pStyle w:val="TOCHeading"/>
                <w:rPr>
                  <w:sz w:val="2"/>
                </w:rPr>
              </w:pPr>
            </w:p>
            <w:p w:rsidR="0088022A" w:rsidRPr="00E33EF5" w:rsidRDefault="009D07BF" w:rsidP="0088022A">
              <w:pPr>
                <w:pStyle w:val="TOC1"/>
                <w:tabs>
                  <w:tab w:val="right" w:leader="dot" w:pos="8494"/>
                </w:tabs>
                <w:spacing w:after="40"/>
                <w:rPr>
                  <w:rFonts w:ascii="Times New Roman" w:eastAsiaTheme="minorEastAsia" w:hAnsi="Times New Roman" w:cs="Times New Roman"/>
                  <w:noProof/>
                  <w:lang w:eastAsia="id-ID"/>
                </w:rPr>
              </w:pPr>
              <w:r w:rsidRPr="009D07BF">
                <w:rPr>
                  <w:rFonts w:ascii="Times New Roman" w:hAnsi="Times New Roman" w:cs="Times New Roman"/>
                </w:rPr>
                <w:fldChar w:fldCharType="begin"/>
              </w:r>
              <w:r w:rsidRPr="009D07BF">
                <w:rPr>
                  <w:rFonts w:ascii="Times New Roman" w:hAnsi="Times New Roman" w:cs="Times New Roman"/>
                </w:rPr>
                <w:instrText xml:space="preserve"> TOC \o "1-3" \h \z \u </w:instrText>
              </w:r>
              <w:r w:rsidRPr="009D07BF">
                <w:rPr>
                  <w:rFonts w:ascii="Times New Roman" w:hAnsi="Times New Roman" w:cs="Times New Roman"/>
                </w:rPr>
                <w:fldChar w:fldCharType="separate"/>
              </w:r>
              <w:hyperlink w:anchor="_Toc472578500" w:history="1">
                <w:r w:rsidR="0088022A" w:rsidRPr="00E33EF5">
                  <w:rPr>
                    <w:rStyle w:val="Hyperlink"/>
                    <w:rFonts w:ascii="Times New Roman" w:hAnsi="Times New Roman" w:cs="Times New Roman"/>
                    <w:noProof/>
                  </w:rPr>
                  <w:t>SK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_Toc472578500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1" w:history="1">
                <w:r w:rsidR="0088022A" w:rsidRPr="00E33EF5">
                  <w:rPr>
                    <w:rStyle w:val="Hyperlink"/>
                    <w:rFonts w:ascii="Times New Roman" w:hAnsi="Times New Roman" w:cs="Times New Roman"/>
                    <w:noProof/>
                  </w:rPr>
                  <w:t>SUSUNAN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_Toc472578501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iv</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3" w:history="1">
                <w:r w:rsidR="0088022A" w:rsidRPr="00E33EF5">
                  <w:rPr>
                    <w:rStyle w:val="Hyperlink"/>
                    <w:rFonts w:ascii="Times New Roman" w:hAnsi="Times New Roman" w:cs="Times New Roman"/>
                    <w:noProof/>
                  </w:rPr>
                  <w:t>PERSETUJUAN ATASAN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_Toc472578503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vi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4" w:history="1">
                <w:r w:rsidR="0088022A" w:rsidRPr="00E33EF5">
                  <w:rPr>
                    <w:rStyle w:val="Hyperlink"/>
                    <w:rFonts w:ascii="Times New Roman" w:hAnsi="Times New Roman" w:cs="Times New Roman"/>
                    <w:noProof/>
                  </w:rPr>
                  <w:t>KATA PENGANTAR</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_Toc472578504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vii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5" w:history="1">
                <w:r w:rsidR="0088022A" w:rsidRPr="00E33EF5">
                  <w:rPr>
                    <w:rStyle w:val="Hyperlink"/>
                    <w:rFonts w:ascii="Times New Roman" w:hAnsi="Times New Roman" w:cs="Times New Roman"/>
                    <w:noProof/>
                  </w:rPr>
                  <w:t>RINGKASAN EKSEKUTIF</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_Toc472578505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viii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6" w:history="1">
                <w:r w:rsidR="0088022A" w:rsidRPr="00E33EF5">
                  <w:rPr>
                    <w:rStyle w:val="Hyperlink"/>
                    <w:rFonts w:ascii="Times New Roman" w:hAnsi="Times New Roman" w:cs="Times New Roman"/>
                    <w:noProof/>
                  </w:rPr>
                  <w:t>ABSTRAK</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_Toc472578506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ix</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7" w:history="1">
                <w:r w:rsidR="0088022A" w:rsidRPr="00E33EF5">
                  <w:rPr>
                    <w:rStyle w:val="Hyperlink"/>
                    <w:rFonts w:ascii="Times New Roman" w:hAnsi="Times New Roman" w:cs="Times New Roman"/>
                    <w:noProof/>
                  </w:rPr>
                  <w:t>DAFTAR ISI</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_Toc472578507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x</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8" w:history="1">
                <w:r w:rsidR="0088022A" w:rsidRPr="00E33EF5">
                  <w:rPr>
                    <w:rStyle w:val="Hyperlink"/>
                    <w:rFonts w:ascii="Times New Roman" w:hAnsi="Times New Roman" w:cs="Times New Roman"/>
                    <w:noProof/>
                  </w:rPr>
                  <w:t>DAFTAR TABEL</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_Toc472578508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xii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09" w:history="1">
                <w:r w:rsidR="0088022A" w:rsidRPr="00E33EF5">
                  <w:rPr>
                    <w:rStyle w:val="Hyperlink"/>
                    <w:rFonts w:ascii="Times New Roman" w:hAnsi="Times New Roman" w:cs="Times New Roman"/>
                    <w:noProof/>
                  </w:rPr>
                  <w:t>DAFTAR GAMBAR</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_Toc472578509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xii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10" w:history="1">
                <w:r w:rsidR="0088022A" w:rsidRPr="00E33EF5">
                  <w:rPr>
                    <w:rStyle w:val="Hyperlink"/>
                    <w:rFonts w:ascii="Times New Roman" w:hAnsi="Times New Roman" w:cs="Times New Roman"/>
                    <w:noProof/>
                  </w:rPr>
                  <w:t>DAFTAR LAMPIRAN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_Toc472578510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xii</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left" w:pos="440"/>
                  <w:tab w:val="right" w:leader="dot" w:pos="8494"/>
                </w:tabs>
                <w:spacing w:after="40"/>
                <w:rPr>
                  <w:rFonts w:ascii="Times New Roman" w:eastAsiaTheme="minorEastAsia" w:hAnsi="Times New Roman" w:cs="Times New Roman"/>
                  <w:noProof/>
                  <w:lang w:eastAsia="id-ID"/>
                </w:rPr>
              </w:pPr>
              <w:hyperlink w:anchor="_Toc472578511" w:history="1">
                <w:r w:rsidR="0088022A" w:rsidRPr="00E33EF5">
                  <w:rPr>
                    <w:rStyle w:val="Hyperlink"/>
                    <w:rFonts w:ascii="Times New Roman" w:hAnsi="Times New Roman" w:cs="Times New Roman"/>
                    <w:noProof/>
                  </w:rPr>
                  <w:t>I .</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PENDAHULUAN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_Toc472578511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1</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2" w:history="1">
                <w:r w:rsidR="0088022A" w:rsidRPr="00E33EF5">
                  <w:rPr>
                    <w:rStyle w:val="Hyperlink"/>
                    <w:rFonts w:ascii="Times New Roman" w:hAnsi="Times New Roman" w:cs="Times New Roman"/>
                    <w:noProof/>
                  </w:rPr>
                  <w:t>A.</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Latar Belakang</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_Toc472578512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1</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3" w:history="1">
                <w:r w:rsidR="0088022A" w:rsidRPr="00E33EF5">
                  <w:rPr>
                    <w:rStyle w:val="Hyperlink"/>
                    <w:rFonts w:ascii="Times New Roman" w:hAnsi="Times New Roman" w:cs="Times New Roman"/>
                    <w:noProof/>
                  </w:rPr>
                  <w:t>B.</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Perumusan Masalah</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_Toc472578513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3</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4" w:history="1">
                <w:r w:rsidR="0088022A" w:rsidRPr="00E33EF5">
                  <w:rPr>
                    <w:rStyle w:val="Hyperlink"/>
                    <w:rFonts w:ascii="Times New Roman" w:hAnsi="Times New Roman" w:cs="Times New Roman"/>
                    <w:noProof/>
                  </w:rPr>
                  <w:t>C.</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Tujuan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_Toc472578514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3</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5" w:history="1">
                <w:r w:rsidR="0088022A" w:rsidRPr="00E33EF5">
                  <w:rPr>
                    <w:rStyle w:val="Hyperlink"/>
                    <w:rFonts w:ascii="Times New Roman" w:hAnsi="Times New Roman" w:cs="Times New Roman"/>
                    <w:noProof/>
                  </w:rPr>
                  <w:t>D.</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Manfaat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_Toc472578515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4</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left" w:pos="440"/>
                  <w:tab w:val="right" w:leader="dot" w:pos="8494"/>
                </w:tabs>
                <w:spacing w:after="40"/>
                <w:rPr>
                  <w:rFonts w:ascii="Times New Roman" w:eastAsiaTheme="minorEastAsia" w:hAnsi="Times New Roman" w:cs="Times New Roman"/>
                  <w:noProof/>
                  <w:lang w:eastAsia="id-ID"/>
                </w:rPr>
              </w:pPr>
              <w:hyperlink w:anchor="_Toc472578516" w:history="1">
                <w:r w:rsidR="0088022A" w:rsidRPr="00E33EF5">
                  <w:rPr>
                    <w:rStyle w:val="Hyperlink"/>
                    <w:rFonts w:ascii="Times New Roman" w:hAnsi="Times New Roman" w:cs="Times New Roman"/>
                    <w:noProof/>
                  </w:rPr>
                  <w:t>II.</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METODE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_Toc472578516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5</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7" w:history="1">
                <w:r w:rsidR="0088022A" w:rsidRPr="00E33EF5">
                  <w:rPr>
                    <w:rStyle w:val="Hyperlink"/>
                    <w:rFonts w:ascii="Times New Roman" w:hAnsi="Times New Roman" w:cs="Times New Roman"/>
                    <w:noProof/>
                  </w:rPr>
                  <w:t xml:space="preserve">A. </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Kerangka Konsep, Hipotesis Dan Definisi Operasional</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_Toc472578517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5</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8" w:history="1">
                <w:r w:rsidR="0088022A" w:rsidRPr="00E33EF5">
                  <w:rPr>
                    <w:rStyle w:val="Hyperlink"/>
                    <w:rFonts w:ascii="Times New Roman" w:hAnsi="Times New Roman" w:cs="Times New Roman"/>
                    <w:noProof/>
                  </w:rPr>
                  <w:t>B.</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Desain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_Toc472578518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5</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19" w:history="1">
                <w:r w:rsidR="0088022A" w:rsidRPr="00E33EF5">
                  <w:rPr>
                    <w:rStyle w:val="Hyperlink"/>
                    <w:rFonts w:ascii="Times New Roman" w:hAnsi="Times New Roman" w:cs="Times New Roman"/>
                    <w:noProof/>
                  </w:rPr>
                  <w:t>C.</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Tempat Dan Waktu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_Toc472578519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5</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0" w:history="1">
                <w:r w:rsidR="0088022A" w:rsidRPr="00E33EF5">
                  <w:rPr>
                    <w:rStyle w:val="Hyperlink"/>
                    <w:rFonts w:ascii="Times New Roman" w:hAnsi="Times New Roman" w:cs="Times New Roman"/>
                    <w:noProof/>
                  </w:rPr>
                  <w:t>D.</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Populasi Dan Sampel</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_Toc472578520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5</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1" w:history="1">
                <w:r w:rsidR="0088022A" w:rsidRPr="00E33EF5">
                  <w:rPr>
                    <w:rStyle w:val="Hyperlink"/>
                    <w:rFonts w:ascii="Times New Roman" w:hAnsi="Times New Roman" w:cs="Times New Roman"/>
                    <w:noProof/>
                  </w:rPr>
                  <w:t>E.</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Instrumen Pengumpul Data</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_Toc472578521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6</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2" w:history="1">
                <w:r w:rsidR="0088022A" w:rsidRPr="00E33EF5">
                  <w:rPr>
                    <w:rStyle w:val="Hyperlink"/>
                    <w:rFonts w:ascii="Times New Roman" w:hAnsi="Times New Roman" w:cs="Times New Roman"/>
                    <w:noProof/>
                  </w:rPr>
                  <w:t>F.</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Bahan Dan Prosedur Pengumpulan Data</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_Toc472578522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6</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3" w:history="1">
                <w:r w:rsidR="0088022A" w:rsidRPr="00E33EF5">
                  <w:rPr>
                    <w:rStyle w:val="Hyperlink"/>
                    <w:rFonts w:ascii="Times New Roman" w:hAnsi="Times New Roman" w:cs="Times New Roman"/>
                    <w:noProof/>
                  </w:rPr>
                  <w:t>G.</w:t>
                </w:r>
                <w:r w:rsidR="0088022A" w:rsidRPr="00E33EF5">
                  <w:rPr>
                    <w:rFonts w:ascii="Times New Roman" w:eastAsiaTheme="minorEastAsia" w:hAnsi="Times New Roman" w:cs="Times New Roman"/>
                    <w:noProof/>
                    <w:lang w:eastAsia="id-ID"/>
                  </w:rPr>
                  <w:tab/>
                </w:r>
                <w:r w:rsidR="0088022A" w:rsidRPr="00E33EF5">
                  <w:rPr>
                    <w:rStyle w:val="Hyperlink"/>
                    <w:rFonts w:ascii="Times New Roman" w:hAnsi="Times New Roman" w:cs="Times New Roman"/>
                    <w:noProof/>
                  </w:rPr>
                  <w:t>Pengolahan Dan Analisis Data</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_Toc472578523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7</w:t>
                </w:r>
                <w:r w:rsidR="0088022A" w:rsidRPr="00E33EF5">
                  <w:rPr>
                    <w:rFonts w:ascii="Times New Roman" w:hAnsi="Times New Roman" w:cs="Times New Roman"/>
                    <w:noProof/>
                    <w:webHidden/>
                  </w:rPr>
                  <w:fldChar w:fldCharType="end"/>
                </w:r>
              </w:hyperlink>
            </w:p>
            <w:p w:rsidR="0088022A" w:rsidRPr="00E33EF5"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24" w:history="1">
                <w:r w:rsidR="0088022A" w:rsidRPr="00E33EF5">
                  <w:rPr>
                    <w:rStyle w:val="Hyperlink"/>
                    <w:rFonts w:ascii="Times New Roman" w:hAnsi="Times New Roman" w:cs="Times New Roman"/>
                    <w:noProof/>
                  </w:rPr>
                  <w:t>III. HASIL</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_Toc472578524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8</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5" w:history="1">
                <w:r w:rsidR="0088022A" w:rsidRPr="00E33EF5">
                  <w:rPr>
                    <w:rStyle w:val="Hyperlink"/>
                    <w:rFonts w:ascii="Times New Roman" w:hAnsi="Times New Roman" w:cs="Times New Roman"/>
                    <w:noProof/>
                  </w:rPr>
                  <w:t xml:space="preserve">A. </w:t>
                </w:r>
                <w:r w:rsidR="0088022A" w:rsidRPr="00E33EF5">
                  <w:rPr>
                    <w:rFonts w:ascii="Times New Roman" w:eastAsiaTheme="minorEastAsia" w:hAnsi="Times New Roman" w:cs="Times New Roman"/>
                    <w:noProof/>
                    <w:lang w:eastAsia="id-ID"/>
                  </w:rPr>
                  <w:tab/>
                </w:r>
                <w:r w:rsidR="00523321" w:rsidRPr="00E33EF5">
                  <w:rPr>
                    <w:rStyle w:val="Hyperlink"/>
                    <w:rFonts w:ascii="Times New Roman" w:hAnsi="Times New Roman" w:cs="Times New Roman"/>
                    <w:noProof/>
                  </w:rPr>
                  <w:t>Gambaran Lokasi Penelitian</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_Toc472578525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8</w:t>
                </w:r>
                <w:r w:rsidR="0088022A" w:rsidRPr="00E33EF5">
                  <w:rPr>
                    <w:rFonts w:ascii="Times New Roman" w:hAnsi="Times New Roman" w:cs="Times New Roman"/>
                    <w:noProof/>
                    <w:webHidden/>
                  </w:rPr>
                  <w:fldChar w:fldCharType="end"/>
                </w:r>
              </w:hyperlink>
            </w:p>
            <w:p w:rsidR="0088022A" w:rsidRPr="00E33EF5" w:rsidRDefault="006832CE" w:rsidP="0088022A">
              <w:pPr>
                <w:pStyle w:val="TOC2"/>
                <w:rPr>
                  <w:rFonts w:ascii="Times New Roman" w:eastAsiaTheme="minorEastAsia" w:hAnsi="Times New Roman" w:cs="Times New Roman"/>
                  <w:noProof/>
                  <w:lang w:eastAsia="id-ID"/>
                </w:rPr>
              </w:pPr>
              <w:hyperlink w:anchor="_Toc472578526" w:history="1">
                <w:r w:rsidR="0088022A" w:rsidRPr="00E33EF5">
                  <w:rPr>
                    <w:rStyle w:val="Hyperlink"/>
                    <w:rFonts w:ascii="Times New Roman" w:hAnsi="Times New Roman" w:cs="Times New Roman"/>
                    <w:noProof/>
                  </w:rPr>
                  <w:t xml:space="preserve">B. </w:t>
                </w:r>
                <w:r w:rsidR="0088022A" w:rsidRPr="00E33EF5">
                  <w:rPr>
                    <w:rFonts w:ascii="Times New Roman" w:eastAsiaTheme="minorEastAsia" w:hAnsi="Times New Roman" w:cs="Times New Roman"/>
                    <w:noProof/>
                    <w:lang w:eastAsia="id-ID"/>
                  </w:rPr>
                  <w:tab/>
                </w:r>
                <w:r w:rsidR="00523321" w:rsidRPr="00E33EF5">
                  <w:rPr>
                    <w:rFonts w:ascii="Times New Roman" w:eastAsiaTheme="minorEastAsia" w:hAnsi="Times New Roman" w:cs="Times New Roman"/>
                    <w:noProof/>
                    <w:lang w:eastAsia="id-ID"/>
                  </w:rPr>
                  <w:t>Karakteristik Subjek Penelitian</w:t>
                </w:r>
                <w:r w:rsidR="0088022A" w:rsidRPr="00E33EF5">
                  <w:rPr>
                    <w:rStyle w:val="Hyperlink"/>
                    <w:rFonts w:ascii="Times New Roman" w:hAnsi="Times New Roman" w:cs="Times New Roman"/>
                    <w:noProof/>
                  </w:rPr>
                  <w:t>..............</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_Toc472578526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9</w:t>
                </w:r>
                <w:r w:rsidR="0088022A" w:rsidRPr="00E33EF5">
                  <w:rPr>
                    <w:rFonts w:ascii="Times New Roman" w:hAnsi="Times New Roman" w:cs="Times New Roman"/>
                    <w:noProof/>
                    <w:webHidden/>
                  </w:rPr>
                  <w:fldChar w:fldCharType="end"/>
                </w:r>
              </w:hyperlink>
            </w:p>
            <w:p w:rsidR="00E33EF5" w:rsidRPr="00E33EF5" w:rsidRDefault="006832CE" w:rsidP="00E33EF5">
              <w:pPr>
                <w:pStyle w:val="TOC2"/>
                <w:rPr>
                  <w:rFonts w:ascii="Times New Roman" w:hAnsi="Times New Roman" w:cs="Times New Roman"/>
                  <w:noProof/>
                </w:rPr>
              </w:pPr>
              <w:hyperlink w:anchor="_Toc472578527" w:history="1">
                <w:r w:rsidR="0088022A" w:rsidRPr="00E33EF5">
                  <w:rPr>
                    <w:rStyle w:val="Hyperlink"/>
                    <w:rFonts w:ascii="Times New Roman" w:hAnsi="Times New Roman" w:cs="Times New Roman"/>
                    <w:noProof/>
                  </w:rPr>
                  <w:t xml:space="preserve">C. </w:t>
                </w:r>
                <w:r w:rsidR="0088022A" w:rsidRPr="00E33EF5">
                  <w:rPr>
                    <w:rFonts w:ascii="Times New Roman" w:eastAsiaTheme="minorEastAsia" w:hAnsi="Times New Roman" w:cs="Times New Roman"/>
                    <w:noProof/>
                    <w:lang w:eastAsia="id-ID"/>
                  </w:rPr>
                  <w:tab/>
                </w:r>
                <w:r w:rsidR="00E33EF5" w:rsidRPr="00E33EF5">
                  <w:rPr>
                    <w:rFonts w:ascii="Times New Roman" w:eastAsiaTheme="minorEastAsia" w:hAnsi="Times New Roman" w:cs="Times New Roman"/>
                    <w:noProof/>
                    <w:lang w:eastAsia="id-ID"/>
                  </w:rPr>
                  <w:t>Tingkat pengetahuan dan sikap</w:t>
                </w:r>
                <w:r w:rsidR="0088022A" w:rsidRPr="00E33EF5">
                  <w:rPr>
                    <w:rStyle w:val="Hyperlink"/>
                    <w:rFonts w:ascii="Times New Roman" w:hAnsi="Times New Roman" w:cs="Times New Roman"/>
                    <w:noProof/>
                  </w:rPr>
                  <w:t>..............</w:t>
                </w:r>
                <w:r w:rsidR="0088022A" w:rsidRPr="00E33EF5">
                  <w:rPr>
                    <w:rFonts w:ascii="Times New Roman" w:hAnsi="Times New Roman" w:cs="Times New Roman"/>
                    <w:noProof/>
                    <w:webHidden/>
                  </w:rPr>
                  <w:tab/>
                </w:r>
                <w:r w:rsidR="0088022A" w:rsidRPr="00E33EF5">
                  <w:rPr>
                    <w:rFonts w:ascii="Times New Roman" w:hAnsi="Times New Roman" w:cs="Times New Roman"/>
                    <w:noProof/>
                    <w:webHidden/>
                  </w:rPr>
                  <w:fldChar w:fldCharType="begin"/>
                </w:r>
                <w:r w:rsidR="0088022A" w:rsidRPr="00E33EF5">
                  <w:rPr>
                    <w:rFonts w:ascii="Times New Roman" w:hAnsi="Times New Roman" w:cs="Times New Roman"/>
                    <w:noProof/>
                    <w:webHidden/>
                  </w:rPr>
                  <w:instrText xml:space="preserve"> PAGEREF _Toc472578527 \h </w:instrText>
                </w:r>
                <w:r w:rsidR="0088022A" w:rsidRPr="00E33EF5">
                  <w:rPr>
                    <w:rFonts w:ascii="Times New Roman" w:hAnsi="Times New Roman" w:cs="Times New Roman"/>
                    <w:noProof/>
                    <w:webHidden/>
                  </w:rPr>
                </w:r>
                <w:r w:rsidR="0088022A" w:rsidRPr="00E33EF5">
                  <w:rPr>
                    <w:rFonts w:ascii="Times New Roman" w:hAnsi="Times New Roman" w:cs="Times New Roman"/>
                    <w:noProof/>
                    <w:webHidden/>
                  </w:rPr>
                  <w:fldChar w:fldCharType="separate"/>
                </w:r>
                <w:r w:rsidR="00E33EF5">
                  <w:rPr>
                    <w:rFonts w:ascii="Times New Roman" w:hAnsi="Times New Roman" w:cs="Times New Roman"/>
                    <w:noProof/>
                    <w:webHidden/>
                  </w:rPr>
                  <w:t>9</w:t>
                </w:r>
                <w:r w:rsidR="0088022A" w:rsidRPr="00E33EF5">
                  <w:rPr>
                    <w:rFonts w:ascii="Times New Roman" w:hAnsi="Times New Roman" w:cs="Times New Roman"/>
                    <w:noProof/>
                    <w:webHidden/>
                  </w:rPr>
                  <w:fldChar w:fldCharType="end"/>
                </w:r>
              </w:hyperlink>
            </w:p>
            <w:p w:rsidR="00E33EF5" w:rsidRPr="00E33EF5" w:rsidRDefault="006832CE" w:rsidP="00E33EF5">
              <w:pPr>
                <w:pStyle w:val="TOC2"/>
                <w:rPr>
                  <w:noProof/>
                </w:rPr>
              </w:pPr>
              <w:hyperlink w:anchor="_Toc472578527" w:history="1">
                <w:r w:rsidR="00E33EF5" w:rsidRPr="00E33EF5">
                  <w:rPr>
                    <w:rStyle w:val="Hyperlink"/>
                    <w:rFonts w:ascii="Times New Roman" w:hAnsi="Times New Roman" w:cs="Times New Roman"/>
                    <w:noProof/>
                  </w:rPr>
                  <w:t xml:space="preserve">D. </w:t>
                </w:r>
                <w:r w:rsidR="00E33EF5" w:rsidRPr="00E33EF5">
                  <w:rPr>
                    <w:rFonts w:ascii="Times New Roman" w:eastAsiaTheme="minorEastAsia" w:hAnsi="Times New Roman" w:cs="Times New Roman"/>
                    <w:noProof/>
                    <w:lang w:eastAsia="id-ID"/>
                  </w:rPr>
                  <w:tab/>
                  <w:t>Perbandingan pengetahuan dan sikap sebelum dan sesudah penyuluhan</w:t>
                </w:r>
                <w:r w:rsidR="00E33EF5" w:rsidRPr="00E33EF5">
                  <w:rPr>
                    <w:rStyle w:val="Hyperlink"/>
                    <w:rFonts w:ascii="Times New Roman" w:hAnsi="Times New Roman" w:cs="Times New Roman"/>
                    <w:noProof/>
                  </w:rPr>
                  <w:t>..............</w:t>
                </w:r>
                <w:r w:rsidR="00E33EF5" w:rsidRPr="00E33EF5">
                  <w:rPr>
                    <w:rFonts w:ascii="Times New Roman" w:hAnsi="Times New Roman" w:cs="Times New Roman"/>
                    <w:noProof/>
                    <w:webHidden/>
                  </w:rPr>
                  <w:tab/>
                </w:r>
                <w:r w:rsidR="00E33EF5" w:rsidRPr="00E33EF5">
                  <w:rPr>
                    <w:rFonts w:ascii="Times New Roman" w:hAnsi="Times New Roman" w:cs="Times New Roman"/>
                    <w:noProof/>
                    <w:webHidden/>
                  </w:rPr>
                  <w:fldChar w:fldCharType="begin"/>
                </w:r>
                <w:r w:rsidR="00E33EF5" w:rsidRPr="00E33EF5">
                  <w:rPr>
                    <w:rFonts w:ascii="Times New Roman" w:hAnsi="Times New Roman" w:cs="Times New Roman"/>
                    <w:noProof/>
                    <w:webHidden/>
                  </w:rPr>
                  <w:instrText xml:space="preserve"> PAGEREF _Toc472578527 \h </w:instrText>
                </w:r>
                <w:r w:rsidR="00E33EF5" w:rsidRPr="00E33EF5">
                  <w:rPr>
                    <w:rFonts w:ascii="Times New Roman" w:hAnsi="Times New Roman" w:cs="Times New Roman"/>
                    <w:noProof/>
                    <w:webHidden/>
                  </w:rPr>
                </w:r>
                <w:r w:rsidR="00E33EF5" w:rsidRPr="00E33EF5">
                  <w:rPr>
                    <w:rFonts w:ascii="Times New Roman" w:hAnsi="Times New Roman" w:cs="Times New Roman"/>
                    <w:noProof/>
                    <w:webHidden/>
                  </w:rPr>
                  <w:fldChar w:fldCharType="separate"/>
                </w:r>
                <w:r w:rsidR="00E33EF5">
                  <w:rPr>
                    <w:rFonts w:ascii="Times New Roman" w:hAnsi="Times New Roman" w:cs="Times New Roman"/>
                    <w:noProof/>
                    <w:webHidden/>
                  </w:rPr>
                  <w:t>9</w:t>
                </w:r>
                <w:r w:rsidR="00E33EF5" w:rsidRPr="00E33EF5">
                  <w:rPr>
                    <w:rFonts w:ascii="Times New Roman" w:hAnsi="Times New Roman" w:cs="Times New Roman"/>
                    <w:noProof/>
                    <w:webHidden/>
                  </w:rPr>
                  <w:fldChar w:fldCharType="end"/>
                </w:r>
              </w:hyperlink>
            </w:p>
            <w:p w:rsidR="0088022A" w:rsidRPr="0088022A"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28" w:history="1">
                <w:r w:rsidR="0088022A" w:rsidRPr="0088022A">
                  <w:rPr>
                    <w:rStyle w:val="Hyperlink"/>
                    <w:rFonts w:ascii="Times New Roman" w:hAnsi="Times New Roman" w:cs="Times New Roman"/>
                    <w:noProof/>
                  </w:rPr>
                  <w:t>IV. PEMBAHASAN</w:t>
                </w:r>
                <w:r w:rsidR="0088022A" w:rsidRPr="0088022A">
                  <w:rPr>
                    <w:rFonts w:ascii="Times New Roman" w:hAnsi="Times New Roman" w:cs="Times New Roman"/>
                    <w:noProof/>
                    <w:webHidden/>
                  </w:rPr>
                  <w:tab/>
                </w:r>
                <w:r w:rsidR="0088022A" w:rsidRPr="0088022A">
                  <w:rPr>
                    <w:rFonts w:ascii="Times New Roman" w:hAnsi="Times New Roman" w:cs="Times New Roman"/>
                    <w:noProof/>
                    <w:webHidden/>
                  </w:rPr>
                  <w:fldChar w:fldCharType="begin"/>
                </w:r>
                <w:r w:rsidR="0088022A" w:rsidRPr="0088022A">
                  <w:rPr>
                    <w:rFonts w:ascii="Times New Roman" w:hAnsi="Times New Roman" w:cs="Times New Roman"/>
                    <w:noProof/>
                    <w:webHidden/>
                  </w:rPr>
                  <w:instrText xml:space="preserve"> PAGEREF _Toc472578528 \h </w:instrText>
                </w:r>
                <w:r w:rsidR="0088022A" w:rsidRPr="0088022A">
                  <w:rPr>
                    <w:rFonts w:ascii="Times New Roman" w:hAnsi="Times New Roman" w:cs="Times New Roman"/>
                    <w:noProof/>
                    <w:webHidden/>
                  </w:rPr>
                </w:r>
                <w:r w:rsidR="0088022A" w:rsidRPr="0088022A">
                  <w:rPr>
                    <w:rFonts w:ascii="Times New Roman" w:hAnsi="Times New Roman" w:cs="Times New Roman"/>
                    <w:noProof/>
                    <w:webHidden/>
                  </w:rPr>
                  <w:fldChar w:fldCharType="separate"/>
                </w:r>
                <w:r w:rsidR="00E33EF5">
                  <w:rPr>
                    <w:rFonts w:ascii="Times New Roman" w:hAnsi="Times New Roman" w:cs="Times New Roman"/>
                    <w:noProof/>
                    <w:webHidden/>
                  </w:rPr>
                  <w:t>15</w:t>
                </w:r>
                <w:r w:rsidR="0088022A" w:rsidRPr="0088022A">
                  <w:rPr>
                    <w:rFonts w:ascii="Times New Roman" w:hAnsi="Times New Roman" w:cs="Times New Roman"/>
                    <w:noProof/>
                    <w:webHidden/>
                  </w:rPr>
                  <w:fldChar w:fldCharType="end"/>
                </w:r>
              </w:hyperlink>
            </w:p>
            <w:p w:rsidR="0088022A" w:rsidRPr="0088022A" w:rsidRDefault="006832CE" w:rsidP="0088022A">
              <w:pPr>
                <w:pStyle w:val="TOC2"/>
                <w:rPr>
                  <w:rFonts w:eastAsiaTheme="minorEastAsia"/>
                  <w:noProof/>
                  <w:lang w:eastAsia="id-ID"/>
                </w:rPr>
              </w:pPr>
              <w:hyperlink w:anchor="_Toc472578529" w:history="1">
                <w:r w:rsidR="0088022A" w:rsidRPr="0088022A">
                  <w:rPr>
                    <w:rStyle w:val="Hyperlink"/>
                    <w:rFonts w:ascii="Times New Roman" w:hAnsi="Times New Roman" w:cs="Times New Roman"/>
                    <w:noProof/>
                  </w:rPr>
                  <w:t xml:space="preserve">A. </w:t>
                </w:r>
                <w:r w:rsidR="0088022A" w:rsidRPr="0088022A">
                  <w:rPr>
                    <w:rFonts w:eastAsiaTheme="minorEastAsia"/>
                    <w:noProof/>
                    <w:lang w:eastAsia="id-ID"/>
                  </w:rPr>
                  <w:tab/>
                </w:r>
                <w:r w:rsidR="00434883">
                  <w:t>Sikap dan Pengetahuan Masyarakat di Desa Katekan dan Desa Selo</w:t>
                </w:r>
                <w:r w:rsidR="0088022A" w:rsidRPr="0088022A">
                  <w:rPr>
                    <w:rStyle w:val="Hyperlink"/>
                    <w:rFonts w:ascii="Times New Roman" w:hAnsi="Times New Roman" w:cs="Times New Roman"/>
                    <w:noProof/>
                  </w:rPr>
                  <w:t>..............</w:t>
                </w:r>
                <w:r w:rsidR="0088022A" w:rsidRPr="0088022A">
                  <w:rPr>
                    <w:noProof/>
                    <w:webHidden/>
                  </w:rPr>
                  <w:tab/>
                </w:r>
                <w:r w:rsidR="0088022A" w:rsidRPr="0088022A">
                  <w:rPr>
                    <w:noProof/>
                    <w:webHidden/>
                  </w:rPr>
                  <w:fldChar w:fldCharType="begin"/>
                </w:r>
                <w:r w:rsidR="0088022A" w:rsidRPr="0088022A">
                  <w:rPr>
                    <w:noProof/>
                    <w:webHidden/>
                  </w:rPr>
                  <w:instrText xml:space="preserve"> PAGEREF _Toc472578529 \h </w:instrText>
                </w:r>
                <w:r w:rsidR="0088022A" w:rsidRPr="0088022A">
                  <w:rPr>
                    <w:noProof/>
                    <w:webHidden/>
                  </w:rPr>
                </w:r>
                <w:r w:rsidR="0088022A" w:rsidRPr="0088022A">
                  <w:rPr>
                    <w:noProof/>
                    <w:webHidden/>
                  </w:rPr>
                  <w:fldChar w:fldCharType="separate"/>
                </w:r>
                <w:r w:rsidR="00E33EF5">
                  <w:rPr>
                    <w:noProof/>
                    <w:webHidden/>
                  </w:rPr>
                  <w:t>15</w:t>
                </w:r>
                <w:r w:rsidR="0088022A" w:rsidRPr="0088022A">
                  <w:rPr>
                    <w:noProof/>
                    <w:webHidden/>
                  </w:rPr>
                  <w:fldChar w:fldCharType="end"/>
                </w:r>
              </w:hyperlink>
            </w:p>
            <w:p w:rsidR="0088022A" w:rsidRPr="0088022A" w:rsidRDefault="006832CE" w:rsidP="0088022A">
              <w:pPr>
                <w:pStyle w:val="TOC2"/>
                <w:rPr>
                  <w:rFonts w:eastAsiaTheme="minorEastAsia"/>
                  <w:noProof/>
                  <w:lang w:eastAsia="id-ID"/>
                </w:rPr>
              </w:pPr>
              <w:hyperlink w:anchor="_Toc472578530" w:history="1">
                <w:r w:rsidR="0088022A" w:rsidRPr="0088022A">
                  <w:rPr>
                    <w:rStyle w:val="Hyperlink"/>
                    <w:rFonts w:ascii="Times New Roman" w:hAnsi="Times New Roman" w:cs="Times New Roman"/>
                    <w:noProof/>
                  </w:rPr>
                  <w:t xml:space="preserve">B. </w:t>
                </w:r>
                <w:r w:rsidR="0088022A" w:rsidRPr="0088022A">
                  <w:rPr>
                    <w:rFonts w:eastAsiaTheme="minorEastAsia"/>
                    <w:noProof/>
                    <w:lang w:eastAsia="id-ID"/>
                  </w:rPr>
                  <w:tab/>
                </w:r>
                <w:r w:rsidR="00434883">
                  <w:rPr>
                    <w:rFonts w:eastAsiaTheme="minorEastAsia"/>
                    <w:noProof/>
                    <w:lang w:eastAsia="id-ID"/>
                  </w:rPr>
                  <w:t>Pelaksanaan Budidaya Tanaman obat.</w:t>
                </w:r>
                <w:r w:rsidR="0088022A" w:rsidRPr="0088022A">
                  <w:rPr>
                    <w:rStyle w:val="Hyperlink"/>
                    <w:rFonts w:ascii="Times New Roman" w:hAnsi="Times New Roman" w:cs="Times New Roman"/>
                    <w:noProof/>
                  </w:rPr>
                  <w:t>..............</w:t>
                </w:r>
                <w:r w:rsidR="0088022A" w:rsidRPr="0088022A">
                  <w:rPr>
                    <w:noProof/>
                    <w:webHidden/>
                  </w:rPr>
                  <w:tab/>
                </w:r>
                <w:r w:rsidR="0088022A" w:rsidRPr="0088022A">
                  <w:rPr>
                    <w:noProof/>
                    <w:webHidden/>
                  </w:rPr>
                  <w:fldChar w:fldCharType="begin"/>
                </w:r>
                <w:r w:rsidR="0088022A" w:rsidRPr="0088022A">
                  <w:rPr>
                    <w:noProof/>
                    <w:webHidden/>
                  </w:rPr>
                  <w:instrText xml:space="preserve"> PAGEREF _Toc472578530 \h </w:instrText>
                </w:r>
                <w:r w:rsidR="0088022A" w:rsidRPr="0088022A">
                  <w:rPr>
                    <w:noProof/>
                    <w:webHidden/>
                  </w:rPr>
                </w:r>
                <w:r w:rsidR="0088022A" w:rsidRPr="0088022A">
                  <w:rPr>
                    <w:noProof/>
                    <w:webHidden/>
                  </w:rPr>
                  <w:fldChar w:fldCharType="separate"/>
                </w:r>
                <w:r w:rsidR="00E33EF5">
                  <w:rPr>
                    <w:noProof/>
                    <w:webHidden/>
                  </w:rPr>
                  <w:t>15</w:t>
                </w:r>
                <w:r w:rsidR="0088022A" w:rsidRPr="0088022A">
                  <w:rPr>
                    <w:noProof/>
                    <w:webHidden/>
                  </w:rPr>
                  <w:fldChar w:fldCharType="end"/>
                </w:r>
              </w:hyperlink>
            </w:p>
            <w:p w:rsidR="0088022A" w:rsidRDefault="006832CE" w:rsidP="0088022A">
              <w:pPr>
                <w:pStyle w:val="TOC2"/>
                <w:rPr>
                  <w:noProof/>
                </w:rPr>
              </w:pPr>
              <w:hyperlink w:anchor="_Toc472578531" w:history="1">
                <w:r w:rsidR="0088022A" w:rsidRPr="0088022A">
                  <w:rPr>
                    <w:rStyle w:val="Hyperlink"/>
                    <w:rFonts w:ascii="Times New Roman" w:hAnsi="Times New Roman" w:cs="Times New Roman"/>
                    <w:noProof/>
                  </w:rPr>
                  <w:t xml:space="preserve">C. </w:t>
                </w:r>
                <w:r w:rsidR="0088022A" w:rsidRPr="0088022A">
                  <w:rPr>
                    <w:rFonts w:eastAsiaTheme="minorEastAsia"/>
                    <w:noProof/>
                    <w:lang w:eastAsia="id-ID"/>
                  </w:rPr>
                  <w:tab/>
                </w:r>
                <w:r w:rsidR="00777074">
                  <w:rPr>
                    <w:rFonts w:eastAsiaTheme="minorEastAsia"/>
                    <w:noProof/>
                    <w:lang w:eastAsia="id-ID"/>
                  </w:rPr>
                  <w:t>Evaluasi Budidaya Tanaman Obat</w:t>
                </w:r>
                <w:r w:rsidR="0088022A" w:rsidRPr="0088022A">
                  <w:rPr>
                    <w:rStyle w:val="Hyperlink"/>
                    <w:rFonts w:ascii="Times New Roman" w:hAnsi="Times New Roman" w:cs="Times New Roman"/>
                    <w:noProof/>
                  </w:rPr>
                  <w:t>..............</w:t>
                </w:r>
                <w:r w:rsidR="0088022A" w:rsidRPr="0088022A">
                  <w:rPr>
                    <w:noProof/>
                    <w:webHidden/>
                  </w:rPr>
                  <w:tab/>
                </w:r>
                <w:r w:rsidR="0088022A" w:rsidRPr="0088022A">
                  <w:rPr>
                    <w:noProof/>
                    <w:webHidden/>
                  </w:rPr>
                  <w:fldChar w:fldCharType="begin"/>
                </w:r>
                <w:r w:rsidR="0088022A" w:rsidRPr="0088022A">
                  <w:rPr>
                    <w:noProof/>
                    <w:webHidden/>
                  </w:rPr>
                  <w:instrText xml:space="preserve"> PAGEREF _Toc472578531 \h </w:instrText>
                </w:r>
                <w:r w:rsidR="0088022A" w:rsidRPr="0088022A">
                  <w:rPr>
                    <w:noProof/>
                    <w:webHidden/>
                  </w:rPr>
                </w:r>
                <w:r w:rsidR="0088022A" w:rsidRPr="0088022A">
                  <w:rPr>
                    <w:noProof/>
                    <w:webHidden/>
                  </w:rPr>
                  <w:fldChar w:fldCharType="separate"/>
                </w:r>
                <w:r w:rsidR="00E33EF5">
                  <w:rPr>
                    <w:noProof/>
                    <w:webHidden/>
                  </w:rPr>
                  <w:t>15</w:t>
                </w:r>
                <w:r w:rsidR="0088022A" w:rsidRPr="0088022A">
                  <w:rPr>
                    <w:noProof/>
                    <w:webHidden/>
                  </w:rPr>
                  <w:fldChar w:fldCharType="end"/>
                </w:r>
              </w:hyperlink>
            </w:p>
            <w:p w:rsidR="0088022A" w:rsidRPr="0088022A"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32" w:history="1">
                <w:r w:rsidR="0088022A" w:rsidRPr="0088022A">
                  <w:rPr>
                    <w:rStyle w:val="Hyperlink"/>
                    <w:rFonts w:ascii="Times New Roman" w:hAnsi="Times New Roman" w:cs="Times New Roman"/>
                    <w:noProof/>
                  </w:rPr>
                  <w:t>V. KESIMPULAN DAN SARAN</w:t>
                </w:r>
                <w:r w:rsidR="0088022A" w:rsidRPr="0088022A">
                  <w:rPr>
                    <w:rFonts w:ascii="Times New Roman" w:hAnsi="Times New Roman" w:cs="Times New Roman"/>
                    <w:noProof/>
                    <w:webHidden/>
                  </w:rPr>
                  <w:tab/>
                </w:r>
                <w:r w:rsidR="0088022A" w:rsidRPr="0088022A">
                  <w:rPr>
                    <w:rFonts w:ascii="Times New Roman" w:hAnsi="Times New Roman" w:cs="Times New Roman"/>
                    <w:noProof/>
                    <w:webHidden/>
                  </w:rPr>
                  <w:fldChar w:fldCharType="begin"/>
                </w:r>
                <w:r w:rsidR="0088022A" w:rsidRPr="0088022A">
                  <w:rPr>
                    <w:rFonts w:ascii="Times New Roman" w:hAnsi="Times New Roman" w:cs="Times New Roman"/>
                    <w:noProof/>
                    <w:webHidden/>
                  </w:rPr>
                  <w:instrText xml:space="preserve"> PAGEREF _Toc472578532 \h </w:instrText>
                </w:r>
                <w:r w:rsidR="0088022A" w:rsidRPr="0088022A">
                  <w:rPr>
                    <w:rFonts w:ascii="Times New Roman" w:hAnsi="Times New Roman" w:cs="Times New Roman"/>
                    <w:noProof/>
                    <w:webHidden/>
                  </w:rPr>
                </w:r>
                <w:r w:rsidR="0088022A" w:rsidRPr="0088022A">
                  <w:rPr>
                    <w:rFonts w:ascii="Times New Roman" w:hAnsi="Times New Roman" w:cs="Times New Roman"/>
                    <w:noProof/>
                    <w:webHidden/>
                  </w:rPr>
                  <w:fldChar w:fldCharType="separate"/>
                </w:r>
                <w:r w:rsidR="00E33EF5">
                  <w:rPr>
                    <w:rFonts w:ascii="Times New Roman" w:hAnsi="Times New Roman" w:cs="Times New Roman"/>
                    <w:noProof/>
                    <w:webHidden/>
                  </w:rPr>
                  <w:t>16</w:t>
                </w:r>
                <w:r w:rsidR="0088022A" w:rsidRPr="0088022A">
                  <w:rPr>
                    <w:rFonts w:ascii="Times New Roman" w:hAnsi="Times New Roman" w:cs="Times New Roman"/>
                    <w:noProof/>
                    <w:webHidden/>
                  </w:rPr>
                  <w:fldChar w:fldCharType="end"/>
                </w:r>
              </w:hyperlink>
            </w:p>
            <w:p w:rsidR="0088022A" w:rsidRPr="0088022A" w:rsidRDefault="006832CE" w:rsidP="0088022A">
              <w:pPr>
                <w:pStyle w:val="TOC1"/>
                <w:tabs>
                  <w:tab w:val="right" w:leader="dot" w:pos="8494"/>
                </w:tabs>
                <w:spacing w:after="40"/>
                <w:rPr>
                  <w:rFonts w:ascii="Times New Roman" w:eastAsiaTheme="minorEastAsia" w:hAnsi="Times New Roman" w:cs="Times New Roman"/>
                  <w:noProof/>
                  <w:lang w:eastAsia="id-ID"/>
                </w:rPr>
              </w:pPr>
              <w:hyperlink w:anchor="_Toc472578533" w:history="1">
                <w:r w:rsidR="0088022A" w:rsidRPr="0088022A">
                  <w:rPr>
                    <w:rStyle w:val="Hyperlink"/>
                    <w:rFonts w:ascii="Times New Roman" w:hAnsi="Times New Roman" w:cs="Times New Roman"/>
                    <w:noProof/>
                  </w:rPr>
                  <w:t>DAFTAR PUSTAKA</w:t>
                </w:r>
                <w:r w:rsidR="0088022A" w:rsidRPr="0088022A">
                  <w:rPr>
                    <w:rFonts w:ascii="Times New Roman" w:hAnsi="Times New Roman" w:cs="Times New Roman"/>
                    <w:noProof/>
                    <w:webHidden/>
                  </w:rPr>
                  <w:tab/>
                </w:r>
                <w:r w:rsidR="0088022A" w:rsidRPr="0088022A">
                  <w:rPr>
                    <w:rFonts w:ascii="Times New Roman" w:hAnsi="Times New Roman" w:cs="Times New Roman"/>
                    <w:noProof/>
                    <w:webHidden/>
                  </w:rPr>
                  <w:fldChar w:fldCharType="begin"/>
                </w:r>
                <w:r w:rsidR="0088022A" w:rsidRPr="0088022A">
                  <w:rPr>
                    <w:rFonts w:ascii="Times New Roman" w:hAnsi="Times New Roman" w:cs="Times New Roman"/>
                    <w:noProof/>
                    <w:webHidden/>
                  </w:rPr>
                  <w:instrText xml:space="preserve"> PAGEREF _Toc472578533 \h </w:instrText>
                </w:r>
                <w:r w:rsidR="0088022A" w:rsidRPr="0088022A">
                  <w:rPr>
                    <w:rFonts w:ascii="Times New Roman" w:hAnsi="Times New Roman" w:cs="Times New Roman"/>
                    <w:noProof/>
                    <w:webHidden/>
                  </w:rPr>
                </w:r>
                <w:r w:rsidR="0088022A" w:rsidRPr="0088022A">
                  <w:rPr>
                    <w:rFonts w:ascii="Times New Roman" w:hAnsi="Times New Roman" w:cs="Times New Roman"/>
                    <w:noProof/>
                    <w:webHidden/>
                  </w:rPr>
                  <w:fldChar w:fldCharType="separate"/>
                </w:r>
                <w:r w:rsidR="00E33EF5">
                  <w:rPr>
                    <w:rFonts w:ascii="Times New Roman" w:hAnsi="Times New Roman" w:cs="Times New Roman"/>
                    <w:noProof/>
                    <w:webHidden/>
                  </w:rPr>
                  <w:t>17</w:t>
                </w:r>
                <w:r w:rsidR="0088022A" w:rsidRPr="0088022A">
                  <w:rPr>
                    <w:rFonts w:ascii="Times New Roman" w:hAnsi="Times New Roman" w:cs="Times New Roman"/>
                    <w:noProof/>
                    <w:webHidden/>
                  </w:rPr>
                  <w:fldChar w:fldCharType="end"/>
                </w:r>
              </w:hyperlink>
            </w:p>
            <w:p w:rsidR="0088022A" w:rsidRDefault="006832CE" w:rsidP="0088022A">
              <w:pPr>
                <w:pStyle w:val="TOC1"/>
                <w:tabs>
                  <w:tab w:val="right" w:leader="dot" w:pos="8494"/>
                </w:tabs>
                <w:spacing w:after="40"/>
                <w:rPr>
                  <w:rFonts w:eastAsiaTheme="minorEastAsia"/>
                  <w:noProof/>
                  <w:lang w:eastAsia="id-ID"/>
                </w:rPr>
              </w:pPr>
              <w:hyperlink w:anchor="_Toc472578534" w:history="1">
                <w:r w:rsidR="0088022A" w:rsidRPr="0088022A">
                  <w:rPr>
                    <w:rStyle w:val="Hyperlink"/>
                    <w:rFonts w:ascii="Times New Roman" w:hAnsi="Times New Roman" w:cs="Times New Roman"/>
                    <w:noProof/>
                  </w:rPr>
                  <w:t>LAMPIRAN</w:t>
                </w:r>
                <w:r w:rsidR="0088022A" w:rsidRPr="0088022A">
                  <w:rPr>
                    <w:rFonts w:ascii="Times New Roman" w:hAnsi="Times New Roman" w:cs="Times New Roman"/>
                    <w:noProof/>
                    <w:webHidden/>
                  </w:rPr>
                  <w:tab/>
                </w:r>
                <w:r w:rsidR="0088022A" w:rsidRPr="0088022A">
                  <w:rPr>
                    <w:rFonts w:ascii="Times New Roman" w:hAnsi="Times New Roman" w:cs="Times New Roman"/>
                    <w:noProof/>
                    <w:webHidden/>
                  </w:rPr>
                  <w:fldChar w:fldCharType="begin"/>
                </w:r>
                <w:r w:rsidR="0088022A" w:rsidRPr="0088022A">
                  <w:rPr>
                    <w:rFonts w:ascii="Times New Roman" w:hAnsi="Times New Roman" w:cs="Times New Roman"/>
                    <w:noProof/>
                    <w:webHidden/>
                  </w:rPr>
                  <w:instrText xml:space="preserve"> PAGEREF _Toc472578534 \h </w:instrText>
                </w:r>
                <w:r w:rsidR="0088022A" w:rsidRPr="0088022A">
                  <w:rPr>
                    <w:rFonts w:ascii="Times New Roman" w:hAnsi="Times New Roman" w:cs="Times New Roman"/>
                    <w:noProof/>
                    <w:webHidden/>
                  </w:rPr>
                </w:r>
                <w:r w:rsidR="0088022A" w:rsidRPr="0088022A">
                  <w:rPr>
                    <w:rFonts w:ascii="Times New Roman" w:hAnsi="Times New Roman" w:cs="Times New Roman"/>
                    <w:noProof/>
                    <w:webHidden/>
                  </w:rPr>
                  <w:fldChar w:fldCharType="separate"/>
                </w:r>
                <w:r w:rsidR="00E33EF5">
                  <w:rPr>
                    <w:rFonts w:ascii="Times New Roman" w:hAnsi="Times New Roman" w:cs="Times New Roman"/>
                    <w:noProof/>
                    <w:webHidden/>
                  </w:rPr>
                  <w:t>18</w:t>
                </w:r>
                <w:r w:rsidR="0088022A" w:rsidRPr="0088022A">
                  <w:rPr>
                    <w:rFonts w:ascii="Times New Roman" w:hAnsi="Times New Roman" w:cs="Times New Roman"/>
                    <w:noProof/>
                    <w:webHidden/>
                  </w:rPr>
                  <w:fldChar w:fldCharType="end"/>
                </w:r>
              </w:hyperlink>
            </w:p>
            <w:p w:rsidR="009D07BF" w:rsidRDefault="009D07BF" w:rsidP="009D07BF">
              <w:pPr>
                <w:spacing w:after="40"/>
              </w:pPr>
              <w:r w:rsidRPr="009D07BF">
                <w:rPr>
                  <w:rFonts w:ascii="Times New Roman" w:hAnsi="Times New Roman" w:cs="Times New Roman"/>
                  <w:b/>
                  <w:bCs/>
                  <w:noProof/>
                </w:rPr>
                <w:fldChar w:fldCharType="end"/>
              </w:r>
            </w:p>
          </w:sdtContent>
        </w:sdt>
        <w:p w:rsidR="00562F32" w:rsidRDefault="00562F32" w:rsidP="009D07BF">
          <w:pPr>
            <w:spacing w:line="360" w:lineRule="auto"/>
            <w:rPr>
              <w:rFonts w:ascii="Times New Roman" w:hAnsi="Times New Roman" w:cs="Times New Roman"/>
              <w:sz w:val="24"/>
              <w:szCs w:val="24"/>
            </w:rPr>
          </w:pPr>
        </w:p>
        <w:p w:rsidR="00B625A4" w:rsidRPr="00F63C9C" w:rsidRDefault="00B625A4" w:rsidP="009D07BF">
          <w:pPr>
            <w:spacing w:line="360" w:lineRule="auto"/>
            <w:rPr>
              <w:rFonts w:ascii="Times New Roman" w:hAnsi="Times New Roman" w:cs="Times New Roman"/>
              <w:sz w:val="24"/>
              <w:szCs w:val="24"/>
            </w:rPr>
          </w:pPr>
        </w:p>
        <w:p w:rsidR="00562F32" w:rsidRDefault="0060707C" w:rsidP="001E7CEB">
          <w:pPr>
            <w:pStyle w:val="Heading1"/>
          </w:pPr>
          <w:bookmarkStart w:id="7" w:name="_Toc472578511"/>
          <w:r w:rsidRPr="00F63C9C">
            <w:t>I .</w:t>
          </w:r>
          <w:r w:rsidRPr="00F63C9C">
            <w:tab/>
            <w:t>PENDAHULUAN</w:t>
          </w:r>
          <w:bookmarkEnd w:id="7"/>
        </w:p>
        <w:p w:rsidR="00373020" w:rsidRPr="00373020" w:rsidRDefault="00373020" w:rsidP="00373020"/>
        <w:p w:rsidR="0060707C" w:rsidRDefault="00841C44" w:rsidP="003877EA">
          <w:pPr>
            <w:pStyle w:val="Heading2"/>
          </w:pPr>
          <w:bookmarkStart w:id="8" w:name="_Toc472578512"/>
          <w:r>
            <w:t>A.</w:t>
          </w:r>
          <w:r>
            <w:tab/>
          </w:r>
          <w:r w:rsidR="0060707C" w:rsidRPr="00F63C9C">
            <w:t>Latar Belakang</w:t>
          </w:r>
          <w:bookmarkEnd w:id="8"/>
        </w:p>
        <w:p w:rsidR="00CA3D0A" w:rsidRDefault="00CA3D0A" w:rsidP="00594727">
          <w:pPr>
            <w:tabs>
              <w:tab w:val="left" w:pos="1134"/>
              <w:tab w:val="left" w:pos="1418"/>
              <w:tab w:val="left" w:pos="1560"/>
            </w:tabs>
            <w:autoSpaceDE w:val="0"/>
            <w:autoSpaceDN w:val="0"/>
            <w:adjustRightInd w:val="0"/>
            <w:spacing w:after="120" w:line="360" w:lineRule="auto"/>
            <w:ind w:left="426" w:firstLine="567"/>
            <w:jc w:val="both"/>
            <w:rPr>
              <w:rFonts w:ascii="Times New Roman" w:hAnsi="Times New Roman" w:cs="Times New Roman"/>
              <w:sz w:val="24"/>
              <w:szCs w:val="24"/>
              <w:lang w:eastAsia="id-ID"/>
            </w:rPr>
          </w:pPr>
          <w:r>
            <w:tab/>
          </w:r>
          <w:r>
            <w:tab/>
          </w:r>
          <w:r>
            <w:tab/>
          </w:r>
          <w:r w:rsidRPr="00CA3D0A">
            <w:rPr>
              <w:rFonts w:ascii="Times New Roman" w:hAnsi="Times New Roman" w:cs="Times New Roman"/>
              <w:sz w:val="24"/>
              <w:szCs w:val="24"/>
              <w:lang w:eastAsia="id-ID"/>
            </w:rPr>
            <w:t>Secara lokal maupun nasional, kemiskinan mempunyai empat dimensi pokok, yaitu kurangnya kesempatan (</w:t>
          </w:r>
          <w:r w:rsidRPr="00CA3D0A">
            <w:rPr>
              <w:rFonts w:ascii="Times New Roman" w:hAnsi="Times New Roman" w:cs="Times New Roman"/>
              <w:i/>
              <w:iCs/>
              <w:sz w:val="24"/>
              <w:szCs w:val="24"/>
              <w:lang w:eastAsia="id-ID"/>
            </w:rPr>
            <w:t>lack of opportunity</w:t>
          </w:r>
          <w:r w:rsidRPr="00CA3D0A">
            <w:rPr>
              <w:rFonts w:ascii="Times New Roman" w:hAnsi="Times New Roman" w:cs="Times New Roman"/>
              <w:sz w:val="24"/>
              <w:szCs w:val="24"/>
              <w:lang w:eastAsia="id-ID"/>
            </w:rPr>
            <w:t xml:space="preserve">), rendahnya kemampuan </w:t>
          </w:r>
          <w:r w:rsidRPr="00CA3D0A">
            <w:rPr>
              <w:rFonts w:ascii="Times New Roman" w:hAnsi="Times New Roman" w:cs="Times New Roman"/>
              <w:i/>
              <w:iCs/>
              <w:sz w:val="24"/>
              <w:szCs w:val="24"/>
              <w:lang w:eastAsia="id-ID"/>
            </w:rPr>
            <w:t>(low of capabilities</w:t>
          </w:r>
          <w:r w:rsidRPr="00CA3D0A">
            <w:rPr>
              <w:rFonts w:ascii="Times New Roman" w:hAnsi="Times New Roman" w:cs="Times New Roman"/>
              <w:sz w:val="24"/>
              <w:szCs w:val="24"/>
              <w:lang w:eastAsia="id-ID"/>
            </w:rPr>
            <w:t>), kurangnya jaminan (</w:t>
          </w:r>
          <w:r w:rsidRPr="00CA3D0A">
            <w:rPr>
              <w:rFonts w:ascii="Times New Roman" w:hAnsi="Times New Roman" w:cs="Times New Roman"/>
              <w:i/>
              <w:iCs/>
              <w:sz w:val="24"/>
              <w:szCs w:val="24"/>
              <w:lang w:eastAsia="id-ID"/>
            </w:rPr>
            <w:t>low-level of security</w:t>
          </w:r>
          <w:r w:rsidRPr="00CA3D0A">
            <w:rPr>
              <w:rFonts w:ascii="Times New Roman" w:hAnsi="Times New Roman" w:cs="Times New Roman"/>
              <w:sz w:val="24"/>
              <w:szCs w:val="24"/>
              <w:lang w:eastAsia="id-ID"/>
            </w:rPr>
            <w:t xml:space="preserve">) dan ketidakberdayaan </w:t>
          </w:r>
          <w:r w:rsidRPr="00CA3D0A">
            <w:rPr>
              <w:rFonts w:ascii="Times New Roman" w:hAnsi="Times New Roman" w:cs="Times New Roman"/>
              <w:i/>
              <w:iCs/>
              <w:sz w:val="24"/>
              <w:szCs w:val="24"/>
              <w:lang w:eastAsia="id-ID"/>
            </w:rPr>
            <w:t>(low of capacity or  empowerment</w:t>
          </w:r>
          <w:r w:rsidRPr="00CA3D0A">
            <w:rPr>
              <w:rFonts w:ascii="Times New Roman" w:hAnsi="Times New Roman" w:cs="Times New Roman"/>
              <w:sz w:val="24"/>
              <w:szCs w:val="24"/>
              <w:lang w:eastAsia="id-ID"/>
            </w:rPr>
            <w:t xml:space="preserve">). Apabila dikaji terhadap faktor penyebabnya, maka terdapat kemiskinan struktural dan kemiskinan kultural. Kemiskinan kultural mengacu kepada sikap masyarakat yang disebabkan oleh gaya hidup, kebiasaan hidup dan budayanya. Kemiskinan struktural adalah kemiskinan yang disebabkan oleh pembangunan yang belum seimbang dan hasilnya belum terbagi merata. Hal ini disebabkan oleh keadaan kepemilikan sumber daya yang tidak merata, kemampuan masyarakat yang tidak seimbang, dan ketidaksamaan kesempatan dalam berusaha dan memperoleh pendapatan akan menyebabkan keikutsertaan dalam pembangunan yang tidak merata. Ditinjau dari faktor penyebab, dapat dipastikan jika kemiskinan di pedesaan lebih besar dibandingkan di daerah perkotaan (Rusdasti dan Sebayang, 2013). </w:t>
          </w:r>
        </w:p>
        <w:p w:rsidR="009E138E" w:rsidRPr="00CA3D0A" w:rsidRDefault="009E138E" w:rsidP="009E138E">
          <w:pPr>
            <w:autoSpaceDE w:val="0"/>
            <w:autoSpaceDN w:val="0"/>
            <w:adjustRightInd w:val="0"/>
            <w:spacing w:after="0" w:line="360" w:lineRule="auto"/>
            <w:ind w:left="426" w:firstLine="1134"/>
            <w:jc w:val="both"/>
            <w:rPr>
              <w:rFonts w:ascii="Times New Roman" w:hAnsi="Times New Roman" w:cs="Times New Roman"/>
              <w:sz w:val="24"/>
              <w:szCs w:val="24"/>
            </w:rPr>
          </w:pPr>
          <w:r w:rsidRPr="009E138E">
            <w:rPr>
              <w:rFonts w:ascii="Times New Roman" w:hAnsi="Times New Roman" w:cs="Times New Roman"/>
              <w:sz w:val="24"/>
              <w:szCs w:val="24"/>
            </w:rPr>
            <w:t xml:space="preserve">Obat Tradisional memiliki multi dimensi yang korelatif dan strategis, yaitu dimensi medis terkait dengan penggunaan yang luas diseluruh dunia, ekonomi terkait dengan peningkatan pendapatan untuk kesejahteraan masyarakat, dimensi sosial budaya terkait dengan pemeliharaan budaya warisan leluhur dari berbagai etnis, dan politik terkait dengan kemandirian dan ketahanan bangsa </w:t>
          </w:r>
          <w:r w:rsidRPr="009E138E">
            <w:rPr>
              <w:rFonts w:ascii="Times New Roman" w:hAnsi="Times New Roman" w:cs="Times New Roman"/>
              <w:sz w:val="24"/>
              <w:szCs w:val="24"/>
            </w:rPr>
            <w:fldChar w:fldCharType="begin" w:fldLock="1"/>
          </w:r>
          <w:r w:rsidR="00E26029">
            <w:rPr>
              <w:rFonts w:ascii="Times New Roman" w:hAnsi="Times New Roman" w:cs="Times New Roman"/>
              <w:sz w:val="24"/>
              <w:szCs w:val="24"/>
            </w:rPr>
            <w:instrText>ADDIN CSL_CITATION { "citationItems" : [ { "id" : "ITEM-1", "itemData" : { "ISSN" : "1412-8004", "abstract" : "Di Indonesia, terdapat sekitar 31 jenis tanaman obat digunakan sebagai bahan baku industri obat tradisional (jamu), industri non jamu, dan bumbu, serta untuk kebutuhan ekspor, dengan volume permintaan lebih dari 1.000 ton/tahun. Pasokan bahan baku tanaman obat tersebut berasal dari hasil budidaya (18 jenis) dan penambangan (13 jenis). Oleh karena itu, perlu usaha yang lebih intensif supaya pasokan bahan baku tanaman obat dapat terpenuhi, terutama tanaman obat yang masih ditambang dari habitat alaminya. Berdasarkan data neraca pasokan dan permintaan, serta teknologi yang tersedia, arah kebijakan pengembangan dan penelitian tanaman obat dibagi menjadi 4 kelompok. Pertama, untuk kelompok tanaman obat yang telah dibudidayakan dalam skala luas, seperti jahe, maka prioritasnya adalah penelitian untuk pengendalian penyakit layu bakteri yang disebabkan oleh Raltsonia solanacearum. Untuk tanaman obat yang masih memungkinkan dikembangkan areal budidayanya, seperti temulawak (Curcuma xanthorrhiza) dan lempuyang wangi (Zingiiber aromaticum), prioritasnya adalah penelitian untuk menghasilkan varietas unggul dan teknologi budidaya untuk meningkatkan produksi dan bahan aktif. Sedangkan untuk tanaman obat lainnya, prioritas penelitian ditujukan pada diversifikasi vertikal dan horizontal. Kedua, untuk menunjang kemandirian pasokan tanaman obat budidaya yang diusahakan dalam skala sempit, seperti ketumbar, adas, dan cabe jawa, prioritas penelitian adalah penelitian untuk mendapatkan varietas unggul dan teknik budidaya Ketiga, untuk tanaman obat yang masih ditambang dari habitat alami dan permintaannya cukup besar, seperti beluntas, majakan, kunci pepet, seprantu, dan brotowali, maka prioritas penelitian diarahkan pada domestikasi, benih unggul, cara bercocok tanam, pemupukan dan pengendalian hama dan penyakit. Keempat, untuk tanaman obat yang sudah langka, seperti kedawung, pulasari, pulai, bidara putih, bidara laut, bangle, temu giring, dan joho keling, prioritas penelitiannya adalah penangkaran, penentuan kesesuaian lingkungan tumbuh dan teknologi budidaya.", "author" : [ { "dropping-particle" : "", "family" : "Pribadi", "given" : "Er", "non-dropping-particle" : "", "parse-names" : false, "suffix" : "" } ], "container-title" : "Perspektif", "id" : "ITEM-1", "issue" : "1", "issued" : { "date-parts" : [ [ "2009" ] ] }, "page" : "52-64", "title" : "Pasokan dan Permintaan Tanaman Obat Indonesia serta Arah Penelitian dan Pengembangannya", "type" : "article-journal", "volume" : "8" }, "uris" : [ "http://www.mendeley.com/documents/?uuid=ab452cac-6a63-474d-be96-071e65105677" ] }, { "id" : "ITEM-2", "itemData" : { "author" : [ { "dropping-particle" : "", "family" : "Sampurno", "given" : "", "non-dropping-particle" : "", "parse-names" : false, "suffix" : "" } ], "container-title" : "Journal of Traditional Medicines", "id" : "ITEM-2", "issue" : "42", "issued" : { "date-parts" : [ [ "2007" ] ] }, "page" : "18", "title" : "Obat Herbal dalam Prespektif Medik dan Bisnis", "type" : "article-journal", "volume" : "12" }, "uris" : [ "http://www.mendeley.com/documents/?uuid=f5e834e5-fa3c-4683-85dc-bf5dba3a420e" ] }, { "id" : "ITEM-3", "itemData" : { "author" : [ { "dropping-particle" : "", "family" : "Kemenko Bidang Perekonomian RI", "given" : "", "non-dropping-particle" : "", "parse-names" : false, "suffix" : "" } ], "id" : "ITEM-3", "issued" : { "date-parts" : [ [ "2011" ] ] }, "number-of-pages" : "1-66", "title" : "Roadmap Pengembangan Jamu 2011-2025", "type" : "book" }, "uris" : [ "http://www.mendeley.com/documents/?uuid=191d1d2c-0aa6-4a65-85de-480bfddcb1aa" ] } ], "mendeley" : { "formattedCitation" : "(Pribadi 2009; Sampurno 2007; Kemenko Bidang Perekonomian RI 2011)", "plainTextFormattedCitation" : "(Pribadi 2009; Sampurno 2007; Kemenko Bidang Perekonomian RI 2011)", "previouslyFormattedCitation" : "(Pribadi 2009; Sampurno 2007; Kemenko Bidang Perekonomian RI 2011)" }, "properties" : { "noteIndex" : 0 }, "schema" : "https://github.com/citation-style-language/schema/raw/master/csl-citation.json" }</w:instrText>
          </w:r>
          <w:r w:rsidRPr="009E138E">
            <w:rPr>
              <w:rFonts w:ascii="Times New Roman" w:hAnsi="Times New Roman" w:cs="Times New Roman"/>
              <w:sz w:val="24"/>
              <w:szCs w:val="24"/>
            </w:rPr>
            <w:fldChar w:fldCharType="separate"/>
          </w:r>
          <w:r w:rsidRPr="009E138E">
            <w:rPr>
              <w:rFonts w:ascii="Times New Roman" w:hAnsi="Times New Roman" w:cs="Times New Roman"/>
              <w:noProof/>
              <w:sz w:val="24"/>
              <w:szCs w:val="24"/>
            </w:rPr>
            <w:t>(Pribadi 2009; Sampurno 2007; Kemenko Bidang Perekonomian RI 2011)</w:t>
          </w:r>
          <w:r w:rsidRPr="009E138E">
            <w:rPr>
              <w:rFonts w:ascii="Times New Roman" w:hAnsi="Times New Roman" w:cs="Times New Roman"/>
              <w:sz w:val="24"/>
              <w:szCs w:val="24"/>
            </w:rPr>
            <w:fldChar w:fldCharType="end"/>
          </w:r>
          <w:r w:rsidRPr="009E138E">
            <w:rPr>
              <w:rFonts w:ascii="Times New Roman" w:hAnsi="Times New Roman" w:cs="Times New Roman"/>
              <w:sz w:val="24"/>
              <w:szCs w:val="24"/>
            </w:rPr>
            <w:t xml:space="preserve">. </w:t>
          </w:r>
        </w:p>
        <w:p w:rsidR="00CA3D0A" w:rsidRDefault="00CA3D0A" w:rsidP="00594727">
          <w:pPr>
            <w:autoSpaceDE w:val="0"/>
            <w:autoSpaceDN w:val="0"/>
            <w:adjustRightInd w:val="0"/>
            <w:spacing w:after="120" w:line="360" w:lineRule="auto"/>
            <w:ind w:left="426" w:firstLine="567"/>
            <w:jc w:val="both"/>
            <w:rPr>
              <w:rFonts w:ascii="Times New Roman" w:hAnsi="Times New Roman" w:cs="Times New Roman"/>
              <w:sz w:val="24"/>
              <w:szCs w:val="24"/>
              <w:lang w:eastAsia="id-ID"/>
            </w:rPr>
          </w:pPr>
          <w:r w:rsidRPr="00CA3D0A">
            <w:rPr>
              <w:rFonts w:ascii="Times New Roman" w:hAnsi="Times New Roman" w:cs="Times New Roman"/>
              <w:sz w:val="24"/>
              <w:szCs w:val="24"/>
              <w:lang w:eastAsia="id-ID"/>
            </w:rPr>
            <w:t>Pemanfaatan tumbuhan obat telah berakar kuat dalam kehidupan sebagian masyarakat hingga saat ini. Masyarakat dapat memanfaatkan tumbuhan obat sebagai suatu usaha rumah tangga. Usaha pemanfaatan tumbuhan obat perlu dikembangkan melalui kegiatan konservasi, yang dapat dimulai dari lingkungan terdekat dan terkecil yaitu lingkungan rumah tangga (lahan lekat pekarangan). Keberhasilan konservasi dan pengembangan tumbuhan obat keluarga (TOGA) sangat tergantung dari minat, motivasi, pengetahuan, sikap dan perilaku masyarakat itu sendiri.</w:t>
          </w:r>
          <w:r w:rsidR="00C07B2A">
            <w:rPr>
              <w:rFonts w:ascii="Times New Roman" w:hAnsi="Times New Roman" w:cs="Times New Roman"/>
              <w:sz w:val="24"/>
              <w:szCs w:val="24"/>
              <w:lang w:eastAsia="id-ID"/>
            </w:rPr>
            <w:t xml:space="preserve"> </w:t>
          </w:r>
          <w:r w:rsidRPr="00CA3D0A">
            <w:rPr>
              <w:rFonts w:ascii="Times New Roman" w:hAnsi="Times New Roman" w:cs="Times New Roman"/>
              <w:sz w:val="24"/>
              <w:szCs w:val="24"/>
              <w:lang w:eastAsia="id-ID"/>
            </w:rPr>
            <w:t xml:space="preserve"> Amanah (2014) mengemukakan bahwa upaya peningkatan pengetahuan dan keterampilan harus dibarengi dengan perencanan, pelaksanaan dan evaluasi yang baik. Pendampingan dan pelatihan penerapan teknologi tepat guna dalam pengembangan tumbuhan obat dan produknya (obat tradisional) merupakan salah satu alternatif yang dapat diterapkan guna meningkatkan minat, motivasi, pengetahuan, sikap dan perilaku masyarakat dalam penggunaan dan pengembangan tumbuhan obat. </w:t>
          </w:r>
        </w:p>
        <w:p w:rsidR="00CA3D0A" w:rsidRPr="00594727" w:rsidRDefault="00CA3D0A" w:rsidP="00594727">
          <w:pPr>
            <w:autoSpaceDE w:val="0"/>
            <w:autoSpaceDN w:val="0"/>
            <w:adjustRightInd w:val="0"/>
            <w:spacing w:after="0" w:line="360" w:lineRule="auto"/>
            <w:ind w:left="426" w:firstLine="567"/>
            <w:jc w:val="both"/>
            <w:rPr>
              <w:rFonts w:ascii="Times New Roman" w:hAnsi="Times New Roman" w:cs="Times New Roman"/>
              <w:sz w:val="24"/>
              <w:szCs w:val="24"/>
            </w:rPr>
          </w:pPr>
          <w:r w:rsidRPr="00594727">
            <w:rPr>
              <w:rFonts w:ascii="Times New Roman" w:hAnsi="Times New Roman" w:cs="Times New Roman"/>
              <w:sz w:val="24"/>
              <w:szCs w:val="24"/>
            </w:rPr>
            <w:t>Penggunaan obat tradisional di negara maju disebut sebagai upaya kembali ke alam, sedangkan di negara berkembang lebih pada tradisi yang masih dijaga dan memang dirasakan manfaatnya hingga kini. Akses yang mudah terhadap berbagai informasi mendukung penggunaan obat tradisional secara lebih luas. Peningkatan penyakit degeneratif juga menjadi penyebab meningkatnya penggunaan obat tradisional. Pengobatan  penyakit tersebut membutuhkan waktu yang cukup lama sehingga apabila di obati secara konvensional akan membutuhkan biaya besar dan dapat menurunkan kualitas hidup pasien. Oleh karena itu masyarakat memilih alternatif lain yang lebih murah dengan obat tradisional.</w:t>
          </w:r>
        </w:p>
        <w:p w:rsidR="00CA3D0A" w:rsidRPr="00594727" w:rsidRDefault="00CA3D0A" w:rsidP="00594727">
          <w:pPr>
            <w:tabs>
              <w:tab w:val="left" w:pos="993"/>
              <w:tab w:val="left" w:pos="1418"/>
            </w:tabs>
            <w:autoSpaceDE w:val="0"/>
            <w:autoSpaceDN w:val="0"/>
            <w:adjustRightInd w:val="0"/>
            <w:spacing w:after="0" w:line="360" w:lineRule="auto"/>
            <w:ind w:left="426" w:firstLine="567"/>
            <w:jc w:val="both"/>
            <w:rPr>
              <w:rFonts w:ascii="Times New Roman" w:hAnsi="Times New Roman" w:cs="Times New Roman"/>
              <w:sz w:val="24"/>
              <w:szCs w:val="24"/>
            </w:rPr>
          </w:pPr>
          <w:r w:rsidRPr="00594727">
            <w:rPr>
              <w:rFonts w:ascii="Times New Roman" w:hAnsi="Times New Roman" w:cs="Times New Roman"/>
              <w:sz w:val="24"/>
              <w:szCs w:val="24"/>
            </w:rPr>
            <w:t xml:space="preserve">Akses masyarakat terhadap obat tradisional melalui banyak jalur, mulai dari meracik sendiri, jamu gendong, pengobat tradisional, industri jamu dan produk makanan minuman kesehatan, multi level marketing (MLM), hingga pelayanan kesehatan formal baik pemerintah maupun swasta. Penggunaan obat tradisional yang tidak tepat dapat memicu efek samping yang tidak diinginkan. Oleh karena itu perlu dilakukan promosi penggunaan obat tradisional yang berkhasiat dan berkualitas secara aman. Untuk mendukung promosi tersebut dibutuhkan dukungan bukti ilmiah yang terpercaya. </w:t>
          </w:r>
        </w:p>
        <w:p w:rsidR="00CA3D0A" w:rsidRPr="00594727" w:rsidRDefault="00CA3D0A" w:rsidP="00594727">
          <w:pPr>
            <w:tabs>
              <w:tab w:val="left" w:pos="993"/>
              <w:tab w:val="left" w:pos="1418"/>
            </w:tabs>
            <w:autoSpaceDE w:val="0"/>
            <w:autoSpaceDN w:val="0"/>
            <w:adjustRightInd w:val="0"/>
            <w:spacing w:after="0" w:line="360" w:lineRule="auto"/>
            <w:ind w:left="426" w:firstLine="567"/>
            <w:jc w:val="both"/>
            <w:rPr>
              <w:rFonts w:ascii="Times New Roman" w:hAnsi="Times New Roman" w:cs="Times New Roman"/>
              <w:sz w:val="24"/>
              <w:szCs w:val="24"/>
            </w:rPr>
          </w:pPr>
          <w:r w:rsidRPr="00594727">
            <w:rPr>
              <w:rFonts w:ascii="Times New Roman" w:hAnsi="Times New Roman" w:cs="Times New Roman"/>
              <w:sz w:val="24"/>
              <w:szCs w:val="24"/>
            </w:rPr>
            <w:t>Saintifikasi Jamu merupakan program pemerintah yang signifikan dalam upaya pengembangan Jamu berbasis bukti. Program ini diaplikasikan dalam format penelitian berbasis pelayanan kesehatan, dan telah diinisiasi di Klinik SJ Hortus Medicus, B2P2TOOT Tawangmangu. Untuk program Saintifikasi Jamu, tanaman obat yang dibutuhkan untuk 9 ramuan yang sudah mengalami uji klinik, adalah:Daun Sambiloto, Rimpang Temulawak, Rimpang Jahe, Rimpang Kunyit, Herba Sambiloto, Herba Pegagan, Daun Salam, Daun Tempuyung, Daun Meniran, Daun Kepel, Daun Jati Belanda, Daun Kemuning, Herba Brotowali, Daun Kumis Kucing, Daun Seledri, Rumput Bolong, Biji Adas, Kulit Kayu Manis, Daun Sembung, Daun Ungu, Daun Duduk, Daun Iler, Akar Kelembak, Daun Pepaya, Daun Katuk. Program ini juga memerlukan pasokan bahan baku tanaman obat yang berkualitas dan berkesinambungan.</w:t>
          </w:r>
        </w:p>
        <w:p w:rsidR="0088022A" w:rsidRPr="00CA3D0A" w:rsidRDefault="00CA3D0A" w:rsidP="00594727">
          <w:pPr>
            <w:spacing w:after="120" w:line="360" w:lineRule="auto"/>
            <w:ind w:left="426" w:firstLine="567"/>
            <w:jc w:val="both"/>
            <w:rPr>
              <w:rFonts w:ascii="Times New Roman" w:hAnsi="Times New Roman" w:cs="Times New Roman"/>
              <w:sz w:val="24"/>
              <w:szCs w:val="24"/>
            </w:rPr>
          </w:pPr>
          <w:r w:rsidRPr="00594727">
            <w:rPr>
              <w:rFonts w:ascii="Times New Roman" w:hAnsi="Times New Roman" w:cs="Times New Roman"/>
              <w:sz w:val="24"/>
              <w:szCs w:val="24"/>
            </w:rPr>
            <w:t>Int</w:t>
          </w:r>
          <w:r w:rsidR="00594727">
            <w:rPr>
              <w:rFonts w:ascii="Times New Roman" w:hAnsi="Times New Roman" w:cs="Times New Roman"/>
              <w:sz w:val="24"/>
              <w:szCs w:val="24"/>
            </w:rPr>
            <w:t>ervensi yang akan dilakukan di K</w:t>
          </w:r>
          <w:r w:rsidRPr="00594727">
            <w:rPr>
              <w:rFonts w:ascii="Times New Roman" w:hAnsi="Times New Roman" w:cs="Times New Roman"/>
              <w:sz w:val="24"/>
              <w:szCs w:val="24"/>
            </w:rPr>
            <w:t>abupaten Grobogan merupakan tindak lanjut dari studi pendahuluan yang dilaksanakan tahun sebelumnya dimana data dasar terkait tingkat pengetahuan, sikap dan perilaku masyarakat terhadap pemanfaatan tanaman obat dan jamu telah diperoleh. Pada tahun 2014 telah dilaksanakan interve</w:t>
          </w:r>
          <w:r w:rsidR="00CD2E9B">
            <w:rPr>
              <w:rFonts w:ascii="Times New Roman" w:hAnsi="Times New Roman" w:cs="Times New Roman"/>
              <w:sz w:val="24"/>
              <w:szCs w:val="24"/>
            </w:rPr>
            <w:t>nsi pemberdayaan masyarakat di K</w:t>
          </w:r>
          <w:r w:rsidRPr="00594727">
            <w:rPr>
              <w:rFonts w:ascii="Times New Roman" w:hAnsi="Times New Roman" w:cs="Times New Roman"/>
              <w:sz w:val="24"/>
              <w:szCs w:val="24"/>
            </w:rPr>
            <w:t>abupaten Sragen meliputi budidaya lima jenis tanaman obat (meniran, kumis kucing, saga, tempuyung dan rumput mutiara) di 100 lahan lekat pekarangan di kedua desa serta pelatihan budidaya, panen, paska panen dan pembuatan produk instan dari tanaman obat. Model Intervensi yang akan dilakukan di kabupaten Grobogan disesuaikan dengan kondisi yang ada berdasarkan hasil analisis data yang diperoleh pada studi pendahuluan.</w:t>
          </w:r>
        </w:p>
        <w:p w:rsidR="0060707C" w:rsidRPr="00F63C9C" w:rsidRDefault="00841C44" w:rsidP="003877EA">
          <w:pPr>
            <w:pStyle w:val="Heading2"/>
          </w:pPr>
          <w:bookmarkStart w:id="9" w:name="_Toc472578513"/>
          <w:r>
            <w:t>B.</w:t>
          </w:r>
          <w:r>
            <w:tab/>
          </w:r>
          <w:r w:rsidR="0060707C" w:rsidRPr="00F63C9C">
            <w:t>Perumusan Mas</w:t>
          </w:r>
          <w:r w:rsidR="0088022A">
            <w:t>a</w:t>
          </w:r>
          <w:r w:rsidR="0060707C" w:rsidRPr="00F63C9C">
            <w:t>lah</w:t>
          </w:r>
          <w:bookmarkEnd w:id="9"/>
        </w:p>
        <w:p w:rsidR="0088022A" w:rsidRPr="00DD6AC3" w:rsidRDefault="00DD6AC3" w:rsidP="00DD6AC3">
          <w:pPr>
            <w:pStyle w:val="ListParagraph"/>
            <w:numPr>
              <w:ilvl w:val="0"/>
              <w:numId w:val="32"/>
            </w:numPr>
            <w:spacing w:line="360" w:lineRule="auto"/>
            <w:ind w:left="851" w:hanging="425"/>
            <w:jc w:val="both"/>
            <w:rPr>
              <w:rFonts w:ascii="Times New Roman" w:hAnsi="Times New Roman" w:cs="Times New Roman"/>
              <w:sz w:val="24"/>
              <w:szCs w:val="24"/>
            </w:rPr>
          </w:pPr>
          <w:r w:rsidRPr="00DD6AC3">
            <w:rPr>
              <w:rFonts w:ascii="Times New Roman" w:hAnsi="Times New Roman" w:cs="Times New Roman"/>
              <w:sz w:val="24"/>
              <w:szCs w:val="24"/>
            </w:rPr>
            <w:t>Bagaimana pemberdayaan masyarakat dengan tanaman obat di Desa Katekan dan Desa Selo Kabupaten Grobogan</w:t>
          </w:r>
        </w:p>
        <w:p w:rsidR="00DD6AC3" w:rsidRPr="00DD6AC3" w:rsidRDefault="00DD6AC3" w:rsidP="00DD6AC3">
          <w:pPr>
            <w:pStyle w:val="ListParagraph"/>
            <w:numPr>
              <w:ilvl w:val="0"/>
              <w:numId w:val="32"/>
            </w:numPr>
            <w:spacing w:line="360" w:lineRule="auto"/>
            <w:ind w:left="851" w:hanging="425"/>
            <w:jc w:val="both"/>
            <w:rPr>
              <w:rFonts w:ascii="Times New Roman" w:hAnsi="Times New Roman" w:cs="Times New Roman"/>
              <w:sz w:val="24"/>
              <w:szCs w:val="24"/>
            </w:rPr>
          </w:pPr>
          <w:r w:rsidRPr="00DD6AC3">
            <w:rPr>
              <w:rFonts w:ascii="Times New Roman" w:hAnsi="Times New Roman" w:cs="Times New Roman"/>
              <w:sz w:val="24"/>
              <w:szCs w:val="24"/>
            </w:rPr>
            <w:t>Bagaimana pengetahuan subjek terhadap budidaya dan pemanfaatan tanaman obat di Desa Katekan dan Desa Selo Kabupaten Grobogan</w:t>
          </w:r>
        </w:p>
        <w:p w:rsidR="00DD6AC3" w:rsidRPr="00DD6AC3" w:rsidRDefault="00DD6AC3" w:rsidP="00DD6AC3">
          <w:pPr>
            <w:pStyle w:val="ListParagraph"/>
            <w:numPr>
              <w:ilvl w:val="0"/>
              <w:numId w:val="32"/>
            </w:numPr>
            <w:spacing w:line="360" w:lineRule="auto"/>
            <w:ind w:left="851" w:hanging="425"/>
            <w:jc w:val="both"/>
            <w:rPr>
              <w:rFonts w:ascii="Times New Roman" w:hAnsi="Times New Roman" w:cs="Times New Roman"/>
              <w:sz w:val="24"/>
              <w:szCs w:val="24"/>
            </w:rPr>
          </w:pPr>
          <w:r w:rsidRPr="00DD6AC3">
            <w:rPr>
              <w:rFonts w:ascii="Times New Roman" w:hAnsi="Times New Roman" w:cs="Times New Roman"/>
              <w:sz w:val="24"/>
              <w:szCs w:val="24"/>
            </w:rPr>
            <w:t>Bagaimana sikap subjek terhadap budidaya dan pemanfaatan tanaman obat di Desa Katekan dan Desa Selo Kabupaten Grobogan</w:t>
          </w:r>
        </w:p>
        <w:p w:rsidR="00DD6AC3" w:rsidRPr="00DD6AC3" w:rsidRDefault="00DD6AC3" w:rsidP="00DD6AC3">
          <w:pPr>
            <w:pStyle w:val="ListParagraph"/>
            <w:numPr>
              <w:ilvl w:val="0"/>
              <w:numId w:val="32"/>
            </w:numPr>
            <w:spacing w:line="360" w:lineRule="auto"/>
            <w:ind w:left="851" w:hanging="425"/>
            <w:jc w:val="both"/>
            <w:rPr>
              <w:rFonts w:ascii="Times New Roman" w:hAnsi="Times New Roman" w:cs="Times New Roman"/>
              <w:sz w:val="24"/>
              <w:szCs w:val="24"/>
            </w:rPr>
          </w:pPr>
          <w:r w:rsidRPr="00DD6AC3">
            <w:rPr>
              <w:rFonts w:ascii="Times New Roman" w:hAnsi="Times New Roman" w:cs="Times New Roman"/>
              <w:sz w:val="24"/>
              <w:szCs w:val="24"/>
            </w:rPr>
            <w:t>Bagaimana praktek subjek terhadap budidaya dan pemanfaatan tanaman obat di Desa Katekan dan Desa Selo Kabupaten Grobogan</w:t>
          </w:r>
        </w:p>
        <w:p w:rsidR="0088022A" w:rsidRPr="0088022A" w:rsidRDefault="00841C44" w:rsidP="003877EA">
          <w:pPr>
            <w:pStyle w:val="Heading2"/>
          </w:pPr>
          <w:bookmarkStart w:id="10" w:name="_Toc472578514"/>
          <w:r>
            <w:t>C.</w:t>
          </w:r>
          <w:r>
            <w:tab/>
          </w:r>
          <w:r w:rsidR="0060707C" w:rsidRPr="00F63C9C">
            <w:t>Tujuan Penelitian</w:t>
          </w:r>
          <w:bookmarkEnd w:id="10"/>
        </w:p>
        <w:p w:rsidR="00977DC9" w:rsidRDefault="0060707C" w:rsidP="00DD6AC3">
          <w:pPr>
            <w:pStyle w:val="ListParagraph"/>
            <w:numPr>
              <w:ilvl w:val="0"/>
              <w:numId w:val="22"/>
            </w:numPr>
            <w:spacing w:line="360" w:lineRule="auto"/>
            <w:ind w:left="851" w:hanging="425"/>
            <w:rPr>
              <w:rFonts w:ascii="Times New Roman" w:hAnsi="Times New Roman" w:cs="Times New Roman"/>
              <w:sz w:val="24"/>
              <w:szCs w:val="24"/>
            </w:rPr>
          </w:pPr>
          <w:r w:rsidRPr="00F63C9C">
            <w:rPr>
              <w:rFonts w:ascii="Times New Roman" w:hAnsi="Times New Roman" w:cs="Times New Roman"/>
              <w:sz w:val="24"/>
              <w:szCs w:val="24"/>
            </w:rPr>
            <w:t>Tujuan Umum</w:t>
          </w:r>
        </w:p>
        <w:p w:rsidR="00DD6AC3" w:rsidRPr="00DD6AC3" w:rsidRDefault="00DD6AC3" w:rsidP="00DD6AC3">
          <w:pPr>
            <w:pStyle w:val="ListParagraph"/>
            <w:spacing w:line="360" w:lineRule="auto"/>
            <w:ind w:left="851"/>
            <w:jc w:val="both"/>
            <w:rPr>
              <w:rFonts w:ascii="Times New Roman" w:hAnsi="Times New Roman" w:cs="Times New Roman"/>
              <w:sz w:val="24"/>
              <w:szCs w:val="24"/>
            </w:rPr>
          </w:pPr>
          <w:r w:rsidRPr="00DD6AC3">
            <w:rPr>
              <w:rFonts w:ascii="Times New Roman" w:hAnsi="Times New Roman" w:cs="Times New Roman"/>
              <w:sz w:val="24"/>
              <w:szCs w:val="24"/>
            </w:rPr>
            <w:t>Meningkatkan pemberdayaan</w:t>
          </w:r>
          <w:r w:rsidR="00755516">
            <w:rPr>
              <w:rFonts w:ascii="Times New Roman" w:hAnsi="Times New Roman" w:cs="Times New Roman"/>
              <w:sz w:val="24"/>
              <w:szCs w:val="24"/>
            </w:rPr>
            <w:t xml:space="preserve"> </w:t>
          </w:r>
          <w:r w:rsidRPr="00DD6AC3">
            <w:rPr>
              <w:rFonts w:ascii="Times New Roman" w:hAnsi="Times New Roman" w:cs="Times New Roman"/>
              <w:sz w:val="24"/>
              <w:szCs w:val="24"/>
            </w:rPr>
            <w:t xml:space="preserve"> masyarakat melalui pemanfaatan tanaman obat.</w:t>
          </w:r>
        </w:p>
        <w:p w:rsidR="00977DC9" w:rsidRDefault="0060707C" w:rsidP="009D07BF">
          <w:pPr>
            <w:pStyle w:val="ListParagraph"/>
            <w:numPr>
              <w:ilvl w:val="0"/>
              <w:numId w:val="22"/>
            </w:numPr>
            <w:spacing w:line="360" w:lineRule="auto"/>
            <w:ind w:left="851" w:hanging="425"/>
            <w:rPr>
              <w:rFonts w:ascii="Times New Roman" w:hAnsi="Times New Roman" w:cs="Times New Roman"/>
              <w:sz w:val="24"/>
              <w:szCs w:val="24"/>
            </w:rPr>
          </w:pPr>
          <w:r w:rsidRPr="00F63C9C">
            <w:rPr>
              <w:rFonts w:ascii="Times New Roman" w:hAnsi="Times New Roman" w:cs="Times New Roman"/>
              <w:sz w:val="24"/>
              <w:szCs w:val="24"/>
            </w:rPr>
            <w:t>Tujuan Khusus</w:t>
          </w:r>
        </w:p>
        <w:p w:rsidR="000B74B7" w:rsidRDefault="00755516" w:rsidP="000B74B7">
          <w:pPr>
            <w:pStyle w:val="ListParagraph"/>
            <w:numPr>
              <w:ilvl w:val="0"/>
              <w:numId w:val="33"/>
            </w:numPr>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Meningkatkan pengetahuan  masyarakat</w:t>
          </w:r>
          <w:r w:rsidR="000B74B7">
            <w:rPr>
              <w:rFonts w:ascii="Times New Roman" w:hAnsi="Times New Roman" w:cs="Times New Roman"/>
              <w:sz w:val="24"/>
              <w:szCs w:val="24"/>
            </w:rPr>
            <w:t xml:space="preserve"> tentang budidaya dan pemanfaatan tanaman obat  </w:t>
          </w:r>
          <w:r w:rsidR="000B74B7" w:rsidRPr="00DD6AC3">
            <w:rPr>
              <w:rFonts w:ascii="Times New Roman" w:hAnsi="Times New Roman" w:cs="Times New Roman"/>
              <w:sz w:val="24"/>
              <w:szCs w:val="24"/>
            </w:rPr>
            <w:t>di Desa Katekan dan Desa Selo Kabupaten Grobogan</w:t>
          </w:r>
        </w:p>
        <w:p w:rsidR="000B74B7" w:rsidRDefault="000B74B7" w:rsidP="000B74B7">
          <w:pPr>
            <w:pStyle w:val="ListParagraph"/>
            <w:numPr>
              <w:ilvl w:val="0"/>
              <w:numId w:val="33"/>
            </w:numPr>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Meningkatkan sikap  masyarakat tentang budidaya dan pemanfaatan tanaman obat  </w:t>
          </w:r>
          <w:r w:rsidRPr="00DD6AC3">
            <w:rPr>
              <w:rFonts w:ascii="Times New Roman" w:hAnsi="Times New Roman" w:cs="Times New Roman"/>
              <w:sz w:val="24"/>
              <w:szCs w:val="24"/>
            </w:rPr>
            <w:t>di Desa Katekan dan Desa Selo Kabupaten Grobogan</w:t>
          </w:r>
        </w:p>
        <w:p w:rsidR="000B74B7" w:rsidRPr="000B74B7" w:rsidRDefault="000B74B7" w:rsidP="000B74B7">
          <w:pPr>
            <w:pStyle w:val="ListParagraph"/>
            <w:numPr>
              <w:ilvl w:val="0"/>
              <w:numId w:val="33"/>
            </w:numPr>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Melakukan evaluasi praktek masyarakat tentang budidaya dan pemanfaatan tanaman obat  </w:t>
          </w:r>
          <w:r w:rsidRPr="00DD6AC3">
            <w:rPr>
              <w:rFonts w:ascii="Times New Roman" w:hAnsi="Times New Roman" w:cs="Times New Roman"/>
              <w:sz w:val="24"/>
              <w:szCs w:val="24"/>
            </w:rPr>
            <w:t>di Desa Katekan dan Desa Selo Kabupaten Grobogan</w:t>
          </w:r>
        </w:p>
        <w:p w:rsidR="000B74B7" w:rsidRPr="000B74B7" w:rsidRDefault="00841C44" w:rsidP="000B74B7">
          <w:pPr>
            <w:pStyle w:val="Heading2"/>
          </w:pPr>
          <w:bookmarkStart w:id="11" w:name="_Toc472578515"/>
          <w:r>
            <w:t>D.</w:t>
          </w:r>
          <w:r>
            <w:tab/>
          </w:r>
          <w:r w:rsidR="0060707C" w:rsidRPr="00F63C9C">
            <w:t>Manfaat Penelitian</w:t>
          </w:r>
          <w:bookmarkEnd w:id="11"/>
        </w:p>
        <w:p w:rsidR="000B74B7" w:rsidRPr="00337241" w:rsidRDefault="000B74B7" w:rsidP="00337241">
          <w:pPr>
            <w:pStyle w:val="ListParagraph"/>
            <w:numPr>
              <w:ilvl w:val="0"/>
              <w:numId w:val="34"/>
            </w:numPr>
            <w:jc w:val="both"/>
            <w:rPr>
              <w:rFonts w:ascii="Times New Roman" w:hAnsi="Times New Roman" w:cs="Times New Roman"/>
              <w:sz w:val="24"/>
              <w:szCs w:val="24"/>
            </w:rPr>
          </w:pPr>
          <w:r w:rsidRPr="00337241">
            <w:rPr>
              <w:rFonts w:ascii="Times New Roman" w:hAnsi="Times New Roman" w:cs="Times New Roman"/>
              <w:sz w:val="24"/>
              <w:szCs w:val="24"/>
            </w:rPr>
            <w:t xml:space="preserve">Masyarakat mendapatkan pengetahuan tentang cara budidaya dan pemanfaatan tanaman obat </w:t>
          </w:r>
        </w:p>
        <w:p w:rsidR="000B74B7" w:rsidRPr="00337241" w:rsidRDefault="000B74B7" w:rsidP="00337241">
          <w:pPr>
            <w:pStyle w:val="ListParagraph"/>
            <w:numPr>
              <w:ilvl w:val="0"/>
              <w:numId w:val="34"/>
            </w:numPr>
            <w:jc w:val="both"/>
            <w:rPr>
              <w:rFonts w:ascii="Times New Roman" w:hAnsi="Times New Roman" w:cs="Times New Roman"/>
              <w:sz w:val="24"/>
              <w:szCs w:val="24"/>
            </w:rPr>
          </w:pPr>
          <w:r w:rsidRPr="00337241">
            <w:rPr>
              <w:rFonts w:ascii="Times New Roman" w:hAnsi="Times New Roman" w:cs="Times New Roman"/>
              <w:sz w:val="24"/>
              <w:szCs w:val="24"/>
            </w:rPr>
            <w:t xml:space="preserve">Masyarakat dapat memanfaatkan lahan tidur berupa kebun atau pekarangan untuk menghasilkan </w:t>
          </w:r>
        </w:p>
        <w:p w:rsidR="000B74B7" w:rsidRPr="00337241" w:rsidRDefault="000B74B7" w:rsidP="00337241">
          <w:pPr>
            <w:pStyle w:val="ListParagraph"/>
            <w:numPr>
              <w:ilvl w:val="0"/>
              <w:numId w:val="34"/>
            </w:numPr>
            <w:jc w:val="both"/>
            <w:rPr>
              <w:rFonts w:ascii="Times New Roman" w:hAnsi="Times New Roman" w:cs="Times New Roman"/>
              <w:sz w:val="24"/>
              <w:szCs w:val="24"/>
            </w:rPr>
          </w:pPr>
          <w:r w:rsidRPr="00337241">
            <w:rPr>
              <w:rFonts w:ascii="Times New Roman" w:hAnsi="Times New Roman" w:cs="Times New Roman"/>
              <w:sz w:val="24"/>
              <w:szCs w:val="24"/>
            </w:rPr>
            <w:t>Masyarakat mendapatkan tambahan penghasilan dari hasil panen tanaman obat di pekaran</w:t>
          </w:r>
          <w:r w:rsidR="00337241" w:rsidRPr="00337241">
            <w:rPr>
              <w:rFonts w:ascii="Times New Roman" w:hAnsi="Times New Roman" w:cs="Times New Roman"/>
              <w:sz w:val="24"/>
              <w:szCs w:val="24"/>
            </w:rPr>
            <w:t>gannya</w:t>
          </w:r>
        </w:p>
        <w:p w:rsidR="00337241" w:rsidRPr="00337241" w:rsidRDefault="00337241" w:rsidP="00337241">
          <w:pPr>
            <w:pStyle w:val="ListParagraph"/>
            <w:numPr>
              <w:ilvl w:val="0"/>
              <w:numId w:val="34"/>
            </w:numPr>
            <w:jc w:val="both"/>
            <w:rPr>
              <w:rFonts w:ascii="Times New Roman" w:hAnsi="Times New Roman" w:cs="Times New Roman"/>
              <w:sz w:val="24"/>
              <w:szCs w:val="24"/>
            </w:rPr>
          </w:pPr>
          <w:r w:rsidRPr="00337241">
            <w:rPr>
              <w:rFonts w:ascii="Times New Roman" w:hAnsi="Times New Roman" w:cs="Times New Roman"/>
              <w:sz w:val="24"/>
              <w:szCs w:val="24"/>
            </w:rPr>
            <w:t>B2P2TOOT mendapatkan bahan baku yang jelas asal usulnya untuk memenuhi kekurangan bahan baku jamu untuk Klinik Saintifikasi Jamu dan penelitian</w:t>
          </w:r>
        </w:p>
        <w:p w:rsidR="00337241" w:rsidRPr="00337241" w:rsidRDefault="00337241" w:rsidP="00337241">
          <w:pPr>
            <w:pStyle w:val="ListParagraph"/>
            <w:numPr>
              <w:ilvl w:val="0"/>
              <w:numId w:val="34"/>
            </w:numPr>
            <w:jc w:val="both"/>
            <w:rPr>
              <w:rFonts w:ascii="Times New Roman" w:hAnsi="Times New Roman" w:cs="Times New Roman"/>
              <w:sz w:val="24"/>
              <w:szCs w:val="24"/>
            </w:rPr>
          </w:pPr>
          <w:r w:rsidRPr="00337241">
            <w:rPr>
              <w:rFonts w:ascii="Times New Roman" w:hAnsi="Times New Roman" w:cs="Times New Roman"/>
              <w:sz w:val="24"/>
              <w:szCs w:val="24"/>
            </w:rPr>
            <w:t xml:space="preserve">B2P2TOOT mendapatkan model intervensi pemberdayaan tanaman obat </w:t>
          </w:r>
          <w:r>
            <w:rPr>
              <w:rFonts w:ascii="Times New Roman" w:hAnsi="Times New Roman" w:cs="Times New Roman"/>
              <w:sz w:val="24"/>
              <w:szCs w:val="24"/>
            </w:rPr>
            <w:t>yang dapat diaplikasikan di daerah lain dan untuk kegiatan pembinaan petani tanaman obat.</w:t>
          </w:r>
        </w:p>
        <w:p w:rsidR="0060707C" w:rsidRPr="000B74B7" w:rsidRDefault="0060707C" w:rsidP="000B74B7">
          <w:pPr>
            <w:pStyle w:val="Isi"/>
            <w:rPr>
              <w:rFonts w:ascii="Times New Roman" w:hAnsi="Times New Roman" w:cs="Times New Roman"/>
              <w:sz w:val="24"/>
              <w:szCs w:val="24"/>
            </w:rPr>
          </w:pPr>
        </w:p>
        <w:p w:rsidR="00F63C9C" w:rsidRDefault="00F63C9C" w:rsidP="009D07BF">
          <w:pPr>
            <w:spacing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0707C" w:rsidRPr="00F63C9C" w:rsidRDefault="0060707C" w:rsidP="001E7CEB">
          <w:pPr>
            <w:pStyle w:val="Heading1"/>
          </w:pPr>
          <w:bookmarkStart w:id="12" w:name="_Toc472578516"/>
          <w:r w:rsidRPr="00F63C9C">
            <w:t>II.</w:t>
          </w:r>
          <w:r w:rsidRPr="00F63C9C">
            <w:tab/>
            <w:t>METODE PENELITIAN</w:t>
          </w:r>
          <w:bookmarkEnd w:id="12"/>
        </w:p>
        <w:p w:rsidR="0060707C" w:rsidRPr="009D07BF" w:rsidRDefault="00841C44" w:rsidP="003877EA">
          <w:pPr>
            <w:pStyle w:val="Heading2"/>
          </w:pPr>
          <w:bookmarkStart w:id="13" w:name="_Toc472578517"/>
          <w:r>
            <w:t xml:space="preserve">A. </w:t>
          </w:r>
          <w:r>
            <w:tab/>
          </w:r>
          <w:r w:rsidR="0060707C" w:rsidRPr="009D07BF">
            <w:t>Kerangka Konsep, Hipotesis Dan Definisi Operasional</w:t>
          </w:r>
          <w:bookmarkEnd w:id="13"/>
        </w:p>
        <w:p w:rsidR="0088022A" w:rsidRPr="00523321" w:rsidRDefault="00337241" w:rsidP="0088022A">
          <w:pPr>
            <w:ind w:left="426"/>
            <w:rPr>
              <w:rFonts w:ascii="Times New Roman" w:hAnsi="Times New Roman" w:cs="Times New Roman"/>
              <w:sz w:val="24"/>
              <w:szCs w:val="24"/>
            </w:rPr>
          </w:pPr>
          <w:r w:rsidRPr="00523321">
            <w:rPr>
              <w:rFonts w:ascii="Times New Roman" w:hAnsi="Times New Roman" w:cs="Times New Roman"/>
              <w:sz w:val="24"/>
              <w:szCs w:val="24"/>
            </w:rPr>
            <w:t>Kerangka Konsep</w:t>
          </w:r>
        </w:p>
        <w:p w:rsidR="00A1378A" w:rsidRDefault="00A1378A" w:rsidP="00337241">
          <w:pPr>
            <w:ind w:left="426"/>
          </w:pPr>
          <w:r>
            <w:rPr>
              <w:noProof/>
              <w:lang w:eastAsia="id-ID"/>
            </w:rPr>
            <mc:AlternateContent>
              <mc:Choice Requires="wpg">
                <w:drawing>
                  <wp:anchor distT="0" distB="0" distL="114300" distR="114300" simplePos="0" relativeHeight="251666432" behindDoc="0" locked="0" layoutInCell="1" allowOverlap="1" wp14:anchorId="3DF0406C" wp14:editId="44E45716">
                    <wp:simplePos x="0" y="0"/>
                    <wp:positionH relativeFrom="column">
                      <wp:posOffset>284480</wp:posOffset>
                    </wp:positionH>
                    <wp:positionV relativeFrom="paragraph">
                      <wp:posOffset>6985</wp:posOffset>
                    </wp:positionV>
                    <wp:extent cx="4991100" cy="2489200"/>
                    <wp:effectExtent l="0" t="0" r="19050" b="2540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489200"/>
                              <a:chOff x="1872" y="1442"/>
                              <a:chExt cx="7860" cy="3920"/>
                            </a:xfrm>
                          </wpg:grpSpPr>
                          <wps:wsp>
                            <wps:cNvPr id="11" name="Rectangle 3"/>
                            <wps:cNvSpPr>
                              <a:spLocks noChangeArrowheads="1"/>
                            </wps:cNvSpPr>
                            <wps:spPr bwMode="auto">
                              <a:xfrm>
                                <a:off x="1872" y="1442"/>
                                <a:ext cx="2655" cy="1065"/>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 xml:space="preserve">Inisiasi dan Koordinasi dengan Lintas Sektor di Kab. </w:t>
                                  </w:r>
                                  <w:r>
                                    <w:rPr>
                                      <w:b/>
                                    </w:rPr>
                                    <w:t>Pacitan &amp; Wonogiri</w:t>
                                  </w:r>
                                </w:p>
                              </w:txbxContent>
                            </wps:txbx>
                            <wps:bodyPr rot="0" vert="horz" wrap="square" lIns="91440" tIns="45720" rIns="91440" bIns="45720" anchor="t" anchorCtr="0" upright="1">
                              <a:noAutofit/>
                            </wps:bodyPr>
                          </wps:wsp>
                          <wps:wsp>
                            <wps:cNvPr id="12" name="AutoShape 4"/>
                            <wps:cNvSpPr>
                              <a:spLocks noChangeArrowheads="1"/>
                            </wps:cNvSpPr>
                            <wps:spPr bwMode="auto">
                              <a:xfrm>
                                <a:off x="2997" y="2507"/>
                                <a:ext cx="143" cy="180"/>
                              </a:xfrm>
                              <a:prstGeom prst="downArrow">
                                <a:avLst>
                                  <a:gd name="adj1" fmla="val 50000"/>
                                  <a:gd name="adj2" fmla="val 314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Rectangle 5"/>
                            <wps:cNvSpPr>
                              <a:spLocks noChangeArrowheads="1"/>
                            </wps:cNvSpPr>
                            <wps:spPr bwMode="auto">
                              <a:xfrm>
                                <a:off x="1872" y="2702"/>
                                <a:ext cx="2355" cy="709"/>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Penentuan lokasi survei</w:t>
                                  </w:r>
                                </w:p>
                              </w:txbxContent>
                            </wps:txbx>
                            <wps:bodyPr rot="0" vert="horz" wrap="square" lIns="91440" tIns="45720" rIns="91440" bIns="45720" anchor="t" anchorCtr="0" upright="1">
                              <a:noAutofit/>
                            </wps:bodyPr>
                          </wps:wsp>
                          <wps:wsp>
                            <wps:cNvPr id="14" name="AutoShape 6"/>
                            <wps:cNvSpPr>
                              <a:spLocks noChangeArrowheads="1"/>
                            </wps:cNvSpPr>
                            <wps:spPr bwMode="auto">
                              <a:xfrm>
                                <a:off x="2997" y="3411"/>
                                <a:ext cx="143" cy="180"/>
                              </a:xfrm>
                              <a:prstGeom prst="downArrow">
                                <a:avLst>
                                  <a:gd name="adj1" fmla="val 50000"/>
                                  <a:gd name="adj2" fmla="val 314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 name="Rectangle 7"/>
                            <wps:cNvSpPr>
                              <a:spLocks noChangeArrowheads="1"/>
                            </wps:cNvSpPr>
                            <wps:spPr bwMode="auto">
                              <a:xfrm>
                                <a:off x="1872" y="3591"/>
                                <a:ext cx="2355" cy="660"/>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Koordinasi dan Survei lokasi Puldat</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1902" y="4476"/>
                                <a:ext cx="2355" cy="735"/>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Penentuan Populasi dan sampel</w:t>
                                  </w:r>
                                </w:p>
                              </w:txbxContent>
                            </wps:txbx>
                            <wps:bodyPr rot="0" vert="horz" wrap="square" lIns="91440" tIns="45720" rIns="91440" bIns="45720" anchor="t" anchorCtr="0" upright="1">
                              <a:noAutofit/>
                            </wps:bodyPr>
                          </wps:wsp>
                          <wps:wsp>
                            <wps:cNvPr id="17" name="AutoShape 9"/>
                            <wps:cNvSpPr>
                              <a:spLocks noChangeArrowheads="1"/>
                            </wps:cNvSpPr>
                            <wps:spPr bwMode="auto">
                              <a:xfrm>
                                <a:off x="2997" y="4281"/>
                                <a:ext cx="143" cy="180"/>
                              </a:xfrm>
                              <a:prstGeom prst="downArrow">
                                <a:avLst>
                                  <a:gd name="adj1" fmla="val 50000"/>
                                  <a:gd name="adj2" fmla="val 314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 name="AutoShape 10"/>
                            <wps:cNvSpPr>
                              <a:spLocks noChangeArrowheads="1"/>
                            </wps:cNvSpPr>
                            <wps:spPr bwMode="auto">
                              <a:xfrm>
                                <a:off x="4272" y="4791"/>
                                <a:ext cx="255" cy="143"/>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Oval 11"/>
                            <wps:cNvSpPr>
                              <a:spLocks noChangeArrowheads="1"/>
                            </wps:cNvSpPr>
                            <wps:spPr bwMode="auto">
                              <a:xfrm>
                                <a:off x="4527" y="4521"/>
                                <a:ext cx="1380" cy="653"/>
                              </a:xfrm>
                              <a:prstGeom prst="ellipse">
                                <a:avLst/>
                              </a:prstGeom>
                              <a:solidFill>
                                <a:srgbClr val="FFFFFF"/>
                              </a:solidFill>
                              <a:ln w="9525">
                                <a:solidFill>
                                  <a:srgbClr val="000000"/>
                                </a:solidFill>
                                <a:round/>
                                <a:headEnd/>
                                <a:tailEnd/>
                              </a:ln>
                            </wps:spPr>
                            <wps:txbx>
                              <w:txbxContent>
                                <w:p w:rsidR="00373020" w:rsidRPr="005E353C" w:rsidRDefault="00373020" w:rsidP="00F26D59">
                                  <w:pPr>
                                    <w:jc w:val="center"/>
                                    <w:rPr>
                                      <w:b/>
                                    </w:rPr>
                                  </w:pPr>
                                  <w:r w:rsidRPr="005E353C">
                                    <w:rPr>
                                      <w:b/>
                                    </w:rPr>
                                    <w:t>PULDAT</w:t>
                                  </w:r>
                                </w:p>
                              </w:txbxContent>
                            </wps:txbx>
                            <wps:bodyPr rot="0" vert="horz" wrap="square" lIns="91440" tIns="45720" rIns="91440" bIns="45720" anchor="t" anchorCtr="0" upright="1">
                              <a:noAutofit/>
                            </wps:bodyPr>
                          </wps:wsp>
                          <wps:wsp>
                            <wps:cNvPr id="20" name="AutoShape 12"/>
                            <wps:cNvCnPr>
                              <a:cxnSpLocks noChangeShapeType="1"/>
                            </wps:cNvCnPr>
                            <wps:spPr bwMode="auto">
                              <a:xfrm flipV="1">
                                <a:off x="5907" y="4461"/>
                                <a:ext cx="40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3"/>
                            <wps:cNvCnPr>
                              <a:cxnSpLocks noChangeShapeType="1"/>
                            </wps:cNvCnPr>
                            <wps:spPr bwMode="auto">
                              <a:xfrm>
                                <a:off x="5907" y="4791"/>
                                <a:ext cx="405" cy="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4"/>
                            <wps:cNvSpPr>
                              <a:spLocks noChangeArrowheads="1"/>
                            </wps:cNvSpPr>
                            <wps:spPr bwMode="auto">
                              <a:xfrm>
                                <a:off x="6312" y="4281"/>
                                <a:ext cx="1410" cy="420"/>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Wawancara</w:t>
                                  </w:r>
                                </w:p>
                              </w:txbxContent>
                            </wps:txbx>
                            <wps:bodyPr rot="0" vert="horz" wrap="square" lIns="91440" tIns="45720" rIns="91440" bIns="45720" anchor="t" anchorCtr="0" upright="1">
                              <a:noAutofit/>
                            </wps:bodyPr>
                          </wps:wsp>
                          <wps:wsp>
                            <wps:cNvPr id="23" name="Rectangle 15"/>
                            <wps:cNvSpPr>
                              <a:spLocks noChangeArrowheads="1"/>
                            </wps:cNvSpPr>
                            <wps:spPr bwMode="auto">
                              <a:xfrm>
                                <a:off x="6312" y="4942"/>
                                <a:ext cx="1410" cy="420"/>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FGD</w:t>
                                  </w:r>
                                </w:p>
                              </w:txbxContent>
                            </wps:txbx>
                            <wps:bodyPr rot="0" vert="horz" wrap="square" lIns="91440" tIns="45720" rIns="91440" bIns="45720" anchor="t" anchorCtr="0" upright="1">
                              <a:noAutofit/>
                            </wps:bodyPr>
                          </wps:wsp>
                          <wps:wsp>
                            <wps:cNvPr id="24" name="AutoShape 16"/>
                            <wps:cNvCnPr>
                              <a:cxnSpLocks noChangeShapeType="1"/>
                            </wps:cNvCnPr>
                            <wps:spPr bwMode="auto">
                              <a:xfrm>
                                <a:off x="7722" y="4476"/>
                                <a:ext cx="405" cy="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flipV="1">
                                <a:off x="7722" y="4859"/>
                                <a:ext cx="40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Oval 18"/>
                            <wps:cNvSpPr>
                              <a:spLocks noChangeArrowheads="1"/>
                            </wps:cNvSpPr>
                            <wps:spPr bwMode="auto">
                              <a:xfrm>
                                <a:off x="8127" y="4476"/>
                                <a:ext cx="1380" cy="653"/>
                              </a:xfrm>
                              <a:prstGeom prst="ellipse">
                                <a:avLst/>
                              </a:prstGeom>
                              <a:solidFill>
                                <a:srgbClr val="FFFFFF"/>
                              </a:solidFill>
                              <a:ln w="9525">
                                <a:solidFill>
                                  <a:srgbClr val="000000"/>
                                </a:solidFill>
                                <a:round/>
                                <a:headEnd/>
                                <a:tailEnd/>
                              </a:ln>
                            </wps:spPr>
                            <wps:txbx>
                              <w:txbxContent>
                                <w:p w:rsidR="00373020" w:rsidRPr="005E353C" w:rsidRDefault="00373020" w:rsidP="00F26D59">
                                  <w:pPr>
                                    <w:jc w:val="center"/>
                                    <w:rPr>
                                      <w:b/>
                                    </w:rPr>
                                  </w:pPr>
                                  <w:r w:rsidRPr="005E353C">
                                    <w:rPr>
                                      <w:b/>
                                    </w:rPr>
                                    <w:t>HASIL</w:t>
                                  </w:r>
                                </w:p>
                              </w:txbxContent>
                            </wps:txbx>
                            <wps:bodyPr rot="0" vert="horz" wrap="square" lIns="91440" tIns="45720" rIns="91440" bIns="45720" anchor="t" anchorCtr="0" upright="1">
                              <a:noAutofit/>
                            </wps:bodyPr>
                          </wps:wsp>
                          <wps:wsp>
                            <wps:cNvPr id="27" name="AutoShape 19"/>
                            <wps:cNvSpPr>
                              <a:spLocks noChangeArrowheads="1"/>
                            </wps:cNvSpPr>
                            <wps:spPr bwMode="auto">
                              <a:xfrm>
                                <a:off x="8734" y="4071"/>
                                <a:ext cx="143" cy="390"/>
                              </a:xfrm>
                              <a:prstGeom prst="up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8" name="Rectangle 20"/>
                            <wps:cNvSpPr>
                              <a:spLocks noChangeArrowheads="1"/>
                            </wps:cNvSpPr>
                            <wps:spPr bwMode="auto">
                              <a:xfrm>
                                <a:off x="7827" y="3576"/>
                                <a:ext cx="1905" cy="480"/>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Analisis Data</w:t>
                                  </w:r>
                                </w:p>
                              </w:txbxContent>
                            </wps:txbx>
                            <wps:bodyPr rot="0" vert="horz" wrap="square" lIns="91440" tIns="45720" rIns="91440" bIns="45720" anchor="t" anchorCtr="0" upright="1">
                              <a:noAutofit/>
                            </wps:bodyPr>
                          </wps:wsp>
                          <wps:wsp>
                            <wps:cNvPr id="29" name="AutoShape 21"/>
                            <wps:cNvSpPr>
                              <a:spLocks noChangeArrowheads="1"/>
                            </wps:cNvSpPr>
                            <wps:spPr bwMode="auto">
                              <a:xfrm>
                                <a:off x="8734" y="3186"/>
                                <a:ext cx="143" cy="390"/>
                              </a:xfrm>
                              <a:prstGeom prst="up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 name="Rectangle 22"/>
                            <wps:cNvSpPr>
                              <a:spLocks noChangeArrowheads="1"/>
                            </wps:cNvSpPr>
                            <wps:spPr bwMode="auto">
                              <a:xfrm>
                                <a:off x="7827" y="2271"/>
                                <a:ext cx="1905" cy="915"/>
                              </a:xfrm>
                              <a:prstGeom prst="rect">
                                <a:avLst/>
                              </a:prstGeom>
                              <a:solidFill>
                                <a:srgbClr val="FFFFFF"/>
                              </a:solidFill>
                              <a:ln w="9525">
                                <a:solidFill>
                                  <a:srgbClr val="000000"/>
                                </a:solidFill>
                                <a:miter lim="800000"/>
                                <a:headEnd/>
                                <a:tailEnd/>
                              </a:ln>
                            </wps:spPr>
                            <wps:txbx>
                              <w:txbxContent>
                                <w:p w:rsidR="00373020" w:rsidRPr="005E353C" w:rsidRDefault="00373020" w:rsidP="00F26D59">
                                  <w:pPr>
                                    <w:jc w:val="center"/>
                                    <w:rPr>
                                      <w:b/>
                                    </w:rPr>
                                  </w:pPr>
                                  <w:r w:rsidRPr="005E353C">
                                    <w:rPr>
                                      <w:b/>
                                    </w:rPr>
                                    <w:t>Penentuan Model Intervensi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22.4pt;margin-top:.55pt;width:393pt;height:196pt;z-index:251666432" coordorigin="1872,1442" coordsize="7860,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">
                    <v:rect id="Rectangle 3" o:spid="_x0000_s1027" style="position:absolute;left:1872;top:1442;width:265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540621" w:rsidRPr="005E353C" w:rsidRDefault="00540621" w:rsidP="00F26D59">
                            <w:pPr>
                              <w:jc w:val="center"/>
                              <w:rPr>
                                <w:b/>
                              </w:rPr>
                            </w:pPr>
                            <w:r w:rsidRPr="005E353C">
                              <w:rPr>
                                <w:b/>
                              </w:rPr>
                              <w:t xml:space="preserve">Inisiasi dan Koordinasi dengan Lintas Sektor di Kab. </w:t>
                            </w:r>
                            <w:r>
                              <w:rPr>
                                <w:b/>
                              </w:rPr>
                              <w:t>Pacitan &amp; Wonogiri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2997;top:2507;width:1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7r4A&#10;AADbAAAADwAAAGRycy9kb3ducmV2LnhtbERP24rCMBB9F/yHMMK+aVpBkWqURRB8c718wNDMtmWb&#10;STaJNf79ZkHwbQ7nOptdMr0YyIfOsoJyVoAgrq3uuFFwux6mKxAhImvsLZOCJwXYbcejDVbaPvhM&#10;wyU2IodwqFBBG6OrpAx1SwbDzDrizH1bbzBm6BupPT5yuOnlvCiW0mDHuaFFR/uW6p/L3Sj4Hb7K&#10;I5bLdErp7rw+LBb76JT6mKTPNYhIKb7FL/dR5/lz+P8lHy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sJO6+AAAA2wAAAA8AAAAAAAAAAAAAAAAAmAIAAGRycy9kb3ducmV2&#10;LnhtbFBLBQYAAAAABAAEAPUAAACDAwAAAAA=&#10;">
                      <v:textbox style="layout-flow:vertical-ideographic"/>
                    </v:shape>
                    <v:rect id="Rectangle 5" o:spid="_x0000_s1029" style="position:absolute;left:1872;top:2702;width:2355;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540621" w:rsidRPr="005E353C" w:rsidRDefault="00540621" w:rsidP="00F26D59">
                            <w:pPr>
                              <w:jc w:val="center"/>
                              <w:rPr>
                                <w:b/>
                              </w:rPr>
                            </w:pPr>
                            <w:r w:rsidRPr="005E353C">
                              <w:rPr>
                                <w:b/>
                              </w:rPr>
                              <w:t>Penentuan lokasi survei</w:t>
                            </w:r>
                          </w:p>
                        </w:txbxContent>
                      </v:textbox>
                    </v:rect>
                    <v:shape id="AutoShape 6" o:spid="_x0000_s1030" type="#_x0000_t67" style="position:absolute;left:2997;top:3411;width:1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Ab4A&#10;AADbAAAADwAAAGRycy9kb3ducmV2LnhtbERPzWoCMRC+C32HMAVvmt1SRVajFEHwVqs+wLAZdxc3&#10;kzSJa/r2Rih4m4/vd1abZHoxkA+dZQXltABBXFvdcaPgfNpNFiBCRNbYWyYFfxRgs34brbDS9s4/&#10;NBxjI3IIhwoVtDG6SspQt2QwTK0jztzFeoMxQ99I7fGew00vP4piLg12nBtadLRtqb4eb0bB73Ao&#10;91jO03dKN+f1bjbbRqfU+D19LUFESvEl/nfvdZ7/Cc9f8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JGQG+AAAA2wAAAA8AAAAAAAAAAAAAAAAAmAIAAGRycy9kb3ducmV2&#10;LnhtbFBLBQYAAAAABAAEAPUAAACDAwAAAAA=&#10;">
                      <v:textbox style="layout-flow:vertical-ideographic"/>
                    </v:shape>
                    <v:rect id="Rectangle 7" o:spid="_x0000_s1031" style="position:absolute;left:1872;top:3591;width:235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540621" w:rsidRPr="005E353C" w:rsidRDefault="00540621" w:rsidP="00F26D59">
                            <w:pPr>
                              <w:jc w:val="center"/>
                              <w:rPr>
                                <w:b/>
                              </w:rPr>
                            </w:pPr>
                            <w:r w:rsidRPr="005E353C">
                              <w:rPr>
                                <w:b/>
                              </w:rPr>
                              <w:t>Koordinasi dan Survei lokasi Puldat</w:t>
                            </w:r>
                          </w:p>
                        </w:txbxContent>
                      </v:textbox>
                    </v:rect>
                    <v:rect id="Rectangle 8" o:spid="_x0000_s1032" style="position:absolute;left:1902;top:4476;width:235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40621" w:rsidRPr="005E353C" w:rsidRDefault="00540621" w:rsidP="00F26D59">
                            <w:pPr>
                              <w:jc w:val="center"/>
                              <w:rPr>
                                <w:b/>
                              </w:rPr>
                            </w:pPr>
                            <w:r w:rsidRPr="005E353C">
                              <w:rPr>
                                <w:b/>
                              </w:rPr>
                              <w:t>Penentuan Populasi dan sampel</w:t>
                            </w:r>
                          </w:p>
                        </w:txbxContent>
                      </v:textbox>
                    </v:rect>
                    <v:shape id="AutoShape 9" o:spid="_x0000_s1033" type="#_x0000_t67" style="position:absolute;left:2997;top:4281;width:1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Hdr8A&#10;AADbAAAADwAAAGRycy9kb3ducmV2LnhtbERP22oCMRB9F/oPYQq+aXYLXliNUgTBN+vlA4bNuLu4&#10;maRJXNO/bwoF3+ZwrrPeJtOLgXzoLCsopwUI4trqjhsF18t+sgQRIrLG3jIp+KEA283baI2Vtk8+&#10;0XCOjcghHCpU0MboKilD3ZLBMLWOOHM36w3GDH0jtcdnDje9/CiKuTTYcW5o0dGupfp+fhgF38NX&#10;ecByno4pPZzX+9lsF51S4/f0uQIRKcWX+N990Hn+Av5+yQf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m4d2vwAAANsAAAAPAAAAAAAAAAAAAAAAAJgCAABkcnMvZG93bnJl&#10;di54bWxQSwUGAAAAAAQABAD1AAAAhAM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4272;top:4791;width:2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5vM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w+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5vMMAAADbAAAADwAAAAAAAAAAAAAAAACYAgAAZHJzL2Rv&#10;d25yZXYueG1sUEsFBgAAAAAEAAQA9QAAAIgDAAAAAA==&#10;"/>
                    <v:oval id="Oval 11" o:spid="_x0000_s1035" style="position:absolute;left:4527;top:4521;width:13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540621" w:rsidRPr="005E353C" w:rsidRDefault="00540621" w:rsidP="00F26D59">
                            <w:pPr>
                              <w:jc w:val="center"/>
                              <w:rPr>
                                <w:b/>
                              </w:rPr>
                            </w:pPr>
                            <w:r w:rsidRPr="005E353C">
                              <w:rPr>
                                <w:b/>
                              </w:rPr>
                              <w:t>PULDAT</w:t>
                            </w:r>
                          </w:p>
                        </w:txbxContent>
                      </v:textbox>
                    </v:oval>
                    <v:shapetype id="_x0000_t32" coordsize="21600,21600" o:spt="32" o:oned="t" path="m,l21600,21600e" filled="f">
                      <v:path arrowok="t" fillok="f" o:connecttype="none"/>
                      <o:lock v:ext="edit" shapetype="t"/>
                    </v:shapetype>
                    <v:shape id="AutoShape 12" o:spid="_x0000_s1036" type="#_x0000_t32" style="position:absolute;left:5907;top:4461;width:40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3" o:spid="_x0000_s1037" type="#_x0000_t32" style="position:absolute;left:5907;top:4791;width:405;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ect id="Rectangle 14" o:spid="_x0000_s1038" style="position:absolute;left:6312;top:4281;width:14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40621" w:rsidRPr="005E353C" w:rsidRDefault="00540621" w:rsidP="00F26D59">
                            <w:pPr>
                              <w:jc w:val="center"/>
                              <w:rPr>
                                <w:b/>
                              </w:rPr>
                            </w:pPr>
                            <w:r w:rsidRPr="005E353C">
                              <w:rPr>
                                <w:b/>
                              </w:rPr>
                              <w:t>Wawancara</w:t>
                            </w:r>
                          </w:p>
                        </w:txbxContent>
                      </v:textbox>
                    </v:rect>
                    <v:rect id="Rectangle 15" o:spid="_x0000_s1039" style="position:absolute;left:6312;top:4942;width:14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40621" w:rsidRPr="005E353C" w:rsidRDefault="00540621" w:rsidP="00F26D59">
                            <w:pPr>
                              <w:jc w:val="center"/>
                              <w:rPr>
                                <w:b/>
                              </w:rPr>
                            </w:pPr>
                            <w:r w:rsidRPr="005E353C">
                              <w:rPr>
                                <w:b/>
                              </w:rPr>
                              <w:t>FGD</w:t>
                            </w:r>
                          </w:p>
                        </w:txbxContent>
                      </v:textbox>
                    </v:rect>
                    <v:shape id="AutoShape 16" o:spid="_x0000_s1040" type="#_x0000_t32" style="position:absolute;left:7722;top:4476;width:405;height: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7" o:spid="_x0000_s1041" type="#_x0000_t32" style="position:absolute;left:7722;top:4859;width:40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oval id="Oval 18" o:spid="_x0000_s1042" style="position:absolute;left:8127;top:4476;width:138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540621" w:rsidRPr="005E353C" w:rsidRDefault="00540621" w:rsidP="00F26D59">
                            <w:pPr>
                              <w:jc w:val="center"/>
                              <w:rPr>
                                <w:b/>
                              </w:rPr>
                            </w:pPr>
                            <w:r w:rsidRPr="005E353C">
                              <w:rPr>
                                <w:b/>
                              </w:rPr>
                              <w:t>HASIL</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 o:spid="_x0000_s1043" type="#_x0000_t68" style="position:absolute;left:8734;top:4071;width:14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AYsIA&#10;AADbAAAADwAAAGRycy9kb3ducmV2LnhtbESPQWvCQBSE7wX/w/IEb3UTD1pSVxEhIKWhVO39kX1N&#10;Qnffxt3VxH/vFgo9DjPzDbPejtaIG/nQOVaQzzMQxLXTHTcKzqfy+QVEiMgajWNScKcA283kaY2F&#10;dgN/0u0YG5EgHApU0MbYF1KGuiWLYe564uR9O28xJukbqT0OCW6NXGTZUlrsOC202NO+pfrneLUK&#10;9NhH82Yqf7mcS1y9V1/5hzFKzabj7hVEpDH+h//aB61gsYL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ABiwgAAANsAAAAPAAAAAAAAAAAAAAAAAJgCAABkcnMvZG93&#10;bnJldi54bWxQSwUGAAAAAAQABAD1AAAAhwMAAAAA&#10;">
                      <v:textbox style="layout-flow:vertical-ideographic"/>
                    </v:shape>
                    <v:rect id="Rectangle 20" o:spid="_x0000_s1044" style="position:absolute;left:7827;top:3576;width:19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40621" w:rsidRPr="005E353C" w:rsidRDefault="00540621" w:rsidP="00F26D59">
                            <w:pPr>
                              <w:jc w:val="center"/>
                              <w:rPr>
                                <w:b/>
                              </w:rPr>
                            </w:pPr>
                            <w:r w:rsidRPr="005E353C">
                              <w:rPr>
                                <w:b/>
                              </w:rPr>
                              <w:t>Analisis Data</w:t>
                            </w:r>
                          </w:p>
                        </w:txbxContent>
                      </v:textbox>
                    </v:rect>
                    <v:shape id="AutoShape 21" o:spid="_x0000_s1045" type="#_x0000_t68" style="position:absolute;left:8734;top:3186;width:14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xi8MA&#10;AADbAAAADwAAAGRycy9kb3ducmV2LnhtbESPzWrDMBCE74W+g9hCbo1sH9LGjRJCIBBCQ2l+7ou1&#10;tU2klSMptvv2VaHQ4zAz3zCL1WiN6MmH1rGCfJqBIK6cbrlWcD5tn19BhIis0TgmBd8UYLV8fFhg&#10;qd3An9QfYy0ShEOJCpoYu1LKUDVkMUxdR5y8L+ctxiR9LbXHIcGtkUWWzaTFltNCgx1tGqqux7tV&#10;oMcumr05+NvtvMWX98Ml/zBGqcnTuH4DEWmM/+G/9k4rKOb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Mxi8MAAADbAAAADwAAAAAAAAAAAAAAAACYAgAAZHJzL2Rv&#10;d25yZXYueG1sUEsFBgAAAAAEAAQA9QAAAIgDAAAAAA==&#10;">
                      <v:textbox style="layout-flow:vertical-ideographic"/>
                    </v:shape>
                    <v:rect id="Rectangle 22" o:spid="_x0000_s1046" style="position:absolute;left:7827;top:2271;width:19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40621" w:rsidRPr="005E353C" w:rsidRDefault="00540621" w:rsidP="00F26D59">
                            <w:pPr>
                              <w:jc w:val="center"/>
                              <w:rPr>
                                <w:b/>
                              </w:rPr>
                            </w:pPr>
                            <w:r w:rsidRPr="005E353C">
                              <w:rPr>
                                <w:b/>
                              </w:rPr>
                              <w:t>Penentuan Model Intervensi</w:t>
                            </w:r>
                          </w:p>
                        </w:txbxContent>
                      </v:textbox>
                    </v:rect>
                  </v:group>
                </w:pict>
              </mc:Fallback>
            </mc:AlternateContent>
          </w:r>
        </w:p>
        <w:p w:rsidR="00A1378A" w:rsidRDefault="00A1378A" w:rsidP="00337241">
          <w:pPr>
            <w:ind w:left="426"/>
          </w:pPr>
        </w:p>
        <w:p w:rsidR="00A1378A" w:rsidRDefault="00A1378A" w:rsidP="00337241">
          <w:pPr>
            <w:ind w:left="426"/>
          </w:pPr>
        </w:p>
        <w:p w:rsidR="00A1378A" w:rsidRDefault="00A1378A" w:rsidP="00337241">
          <w:pPr>
            <w:ind w:left="426"/>
          </w:pPr>
        </w:p>
        <w:p w:rsidR="00337241" w:rsidRPr="00F63C9C" w:rsidRDefault="00337241" w:rsidP="00337241">
          <w:pPr>
            <w:ind w:left="426"/>
          </w:pPr>
        </w:p>
        <w:p w:rsidR="00A1378A" w:rsidRDefault="00A1378A" w:rsidP="003877EA">
          <w:pPr>
            <w:pStyle w:val="Heading2"/>
          </w:pPr>
          <w:bookmarkStart w:id="14" w:name="_Toc472578518"/>
        </w:p>
        <w:p w:rsidR="00A1378A" w:rsidRDefault="00A1378A" w:rsidP="003877EA">
          <w:pPr>
            <w:pStyle w:val="Heading2"/>
          </w:pPr>
        </w:p>
        <w:p w:rsidR="00A1378A" w:rsidRDefault="00A1378A" w:rsidP="003877EA">
          <w:pPr>
            <w:pStyle w:val="Heading2"/>
          </w:pPr>
        </w:p>
        <w:p w:rsidR="00A1378A" w:rsidRDefault="00A1378A" w:rsidP="003877EA">
          <w:pPr>
            <w:pStyle w:val="Heading2"/>
          </w:pPr>
        </w:p>
        <w:p w:rsidR="0060707C" w:rsidRPr="00F63C9C" w:rsidRDefault="00841C44" w:rsidP="003877EA">
          <w:pPr>
            <w:pStyle w:val="Heading2"/>
          </w:pPr>
          <w:r>
            <w:t>B.</w:t>
          </w:r>
          <w:r>
            <w:tab/>
          </w:r>
          <w:r w:rsidR="0060707C" w:rsidRPr="00F63C9C">
            <w:t>Desain Penelitian</w:t>
          </w:r>
          <w:bookmarkEnd w:id="14"/>
        </w:p>
        <w:p w:rsidR="0088022A" w:rsidRPr="00337241" w:rsidRDefault="00337241" w:rsidP="00433565">
          <w:pPr>
            <w:spacing w:line="360" w:lineRule="auto"/>
            <w:ind w:left="426" w:firstLine="708"/>
            <w:jc w:val="both"/>
            <w:rPr>
              <w:rFonts w:ascii="Times New Roman" w:hAnsi="Times New Roman" w:cs="Times New Roman"/>
              <w:sz w:val="24"/>
              <w:szCs w:val="24"/>
            </w:rPr>
          </w:pPr>
          <w:r w:rsidRPr="00337241">
            <w:rPr>
              <w:rFonts w:ascii="Times New Roman" w:hAnsi="Times New Roman" w:cs="Times New Roman"/>
              <w:sz w:val="24"/>
              <w:szCs w:val="24"/>
            </w:rPr>
            <w:t xml:space="preserve">Penelitian ini merupakan penelitian mix method yang memadukan pengambilan </w:t>
          </w:r>
          <w:r w:rsidR="00AE1450">
            <w:rPr>
              <w:rFonts w:ascii="Times New Roman" w:hAnsi="Times New Roman" w:cs="Times New Roman"/>
              <w:sz w:val="24"/>
              <w:szCs w:val="24"/>
            </w:rPr>
            <w:t xml:space="preserve">data kualitatif dan kuantitatif, </w:t>
          </w:r>
          <w:r w:rsidRPr="00337241">
            <w:rPr>
              <w:rFonts w:ascii="Times New Roman" w:hAnsi="Times New Roman" w:cs="Times New Roman"/>
              <w:sz w:val="24"/>
              <w:szCs w:val="24"/>
            </w:rPr>
            <w:t xml:space="preserve">dengan desain penelitian quasi eksperimental. </w:t>
          </w:r>
          <w:r w:rsidR="00433565">
            <w:rPr>
              <w:rFonts w:ascii="Times New Roman" w:hAnsi="Times New Roman" w:cs="Times New Roman"/>
              <w:sz w:val="24"/>
              <w:szCs w:val="24"/>
            </w:rPr>
            <w:t xml:space="preserve">Desain penelitian ini  </w:t>
          </w:r>
          <w:r w:rsidR="00433565" w:rsidRPr="00433565">
            <w:rPr>
              <w:rFonts w:ascii="Times New Roman" w:hAnsi="Times New Roman" w:cs="Times New Roman"/>
              <w:sz w:val="24"/>
              <w:szCs w:val="24"/>
            </w:rPr>
            <w:t>digunakan dengan pertimbangan bahwa pene</w:t>
          </w:r>
          <w:r w:rsidR="00433565">
            <w:rPr>
              <w:rFonts w:ascii="Times New Roman" w:hAnsi="Times New Roman" w:cs="Times New Roman"/>
              <w:sz w:val="24"/>
              <w:szCs w:val="24"/>
            </w:rPr>
            <w:t xml:space="preserve">litian ini tidak  memungkinkan </w:t>
          </w:r>
          <w:r w:rsidR="00433565" w:rsidRPr="00433565">
            <w:rPr>
              <w:rFonts w:ascii="Times New Roman" w:hAnsi="Times New Roman" w:cs="Times New Roman"/>
              <w:sz w:val="24"/>
              <w:szCs w:val="24"/>
            </w:rPr>
            <w:t>menggunakan eksperimen murni yan</w:t>
          </w:r>
          <w:r w:rsidR="00433565">
            <w:rPr>
              <w:rFonts w:ascii="Times New Roman" w:hAnsi="Times New Roman" w:cs="Times New Roman"/>
              <w:sz w:val="24"/>
              <w:szCs w:val="24"/>
            </w:rPr>
            <w:t xml:space="preserve">g melakukan pengacakan (random </w:t>
          </w:r>
          <w:r w:rsidR="00433565" w:rsidRPr="00433565">
            <w:rPr>
              <w:rFonts w:ascii="Times New Roman" w:hAnsi="Times New Roman" w:cs="Times New Roman"/>
              <w:sz w:val="24"/>
              <w:szCs w:val="24"/>
            </w:rPr>
            <w:t>assignment) dengan karakteristik sampel yang benar-benar sama (Creswell, 2009).</w:t>
          </w:r>
        </w:p>
        <w:p w:rsidR="0060707C" w:rsidRPr="00F63C9C" w:rsidRDefault="00841C44" w:rsidP="003877EA">
          <w:pPr>
            <w:pStyle w:val="Heading2"/>
          </w:pPr>
          <w:bookmarkStart w:id="15" w:name="_Toc472578519"/>
          <w:r>
            <w:t>C.</w:t>
          </w:r>
          <w:r>
            <w:tab/>
          </w:r>
          <w:r w:rsidR="0060707C" w:rsidRPr="00F63C9C">
            <w:t>Tempat Dan Waktu Penelitian</w:t>
          </w:r>
          <w:bookmarkEnd w:id="15"/>
        </w:p>
        <w:p w:rsidR="0060707C" w:rsidRDefault="00841C44" w:rsidP="003877EA">
          <w:pPr>
            <w:pStyle w:val="Heading2"/>
          </w:pPr>
          <w:bookmarkStart w:id="16" w:name="_Toc472578520"/>
          <w:r>
            <w:t>D.</w:t>
          </w:r>
          <w:r>
            <w:tab/>
          </w:r>
          <w:r w:rsidR="00B94805" w:rsidRPr="00F63C9C">
            <w:t>Po</w:t>
          </w:r>
          <w:r w:rsidR="0060707C" w:rsidRPr="00F63C9C">
            <w:t>pulasi Dan Sampel</w:t>
          </w:r>
          <w:bookmarkEnd w:id="16"/>
        </w:p>
        <w:p w:rsidR="0088022A" w:rsidRPr="00F63C9C" w:rsidRDefault="00433565" w:rsidP="004F222A">
          <w:pPr>
            <w:spacing w:line="360" w:lineRule="auto"/>
            <w:ind w:left="426" w:firstLine="708"/>
            <w:jc w:val="both"/>
          </w:pPr>
          <w:r w:rsidRPr="00337241">
            <w:rPr>
              <w:rFonts w:ascii="Times New Roman" w:hAnsi="Times New Roman" w:cs="Times New Roman"/>
              <w:sz w:val="24"/>
              <w:szCs w:val="24"/>
            </w:rPr>
            <w:t>P</w:t>
          </w:r>
          <w:r>
            <w:rPr>
              <w:rFonts w:ascii="Times New Roman" w:hAnsi="Times New Roman" w:cs="Times New Roman"/>
              <w:sz w:val="24"/>
              <w:szCs w:val="24"/>
            </w:rPr>
            <w:t>opulasi penelitian ini adalah masyarakat desa Katekan, Kecamatan Brati dan Desa Selo Kecamatan Tawangharjo Kabupaten Grobogan.</w:t>
          </w:r>
          <w:r w:rsidR="004F222A">
            <w:rPr>
              <w:rFonts w:ascii="Times New Roman" w:hAnsi="Times New Roman" w:cs="Times New Roman"/>
              <w:sz w:val="24"/>
              <w:szCs w:val="24"/>
            </w:rPr>
            <w:t xml:space="preserve"> Sedangkan sampel di pilih secara purposive sampling.</w:t>
          </w:r>
        </w:p>
        <w:p w:rsidR="0060707C" w:rsidRPr="00F63C9C" w:rsidRDefault="00841C44" w:rsidP="003877EA">
          <w:pPr>
            <w:pStyle w:val="Heading2"/>
          </w:pPr>
          <w:bookmarkStart w:id="17" w:name="_Toc472578521"/>
          <w:r>
            <w:t>E.</w:t>
          </w:r>
          <w:r>
            <w:tab/>
          </w:r>
          <w:r w:rsidR="0060707C" w:rsidRPr="00F63C9C">
            <w:t>Instrumen Pengumpul Data</w:t>
          </w:r>
          <w:bookmarkEnd w:id="17"/>
        </w:p>
        <w:p w:rsidR="006E3BA8" w:rsidRPr="00F63C9C" w:rsidRDefault="006E3BA8" w:rsidP="006E3BA8">
          <w:pPr>
            <w:spacing w:line="360" w:lineRule="auto"/>
            <w:ind w:left="426" w:firstLine="708"/>
            <w:jc w:val="both"/>
          </w:pPr>
          <w:r w:rsidRPr="00337241">
            <w:rPr>
              <w:rFonts w:ascii="Times New Roman" w:hAnsi="Times New Roman" w:cs="Times New Roman"/>
              <w:sz w:val="24"/>
              <w:szCs w:val="24"/>
            </w:rPr>
            <w:t xml:space="preserve">Penelitian ini </w:t>
          </w:r>
          <w:r>
            <w:rPr>
              <w:rFonts w:ascii="Times New Roman" w:hAnsi="Times New Roman" w:cs="Times New Roman"/>
              <w:sz w:val="24"/>
              <w:szCs w:val="24"/>
            </w:rPr>
            <w:t>dilaksanakan selama delapan bulan, dari bulan Februari s.d Desember 2016. Lokasi Penelitian di Desa Katekan, Kecamatan Brati dan Desa Selo Kecamatan Tawangharjo Kabupaten Grobogan.</w:t>
          </w:r>
        </w:p>
        <w:p w:rsidR="0088022A" w:rsidRDefault="004F222A" w:rsidP="00523321">
          <w:pPr>
            <w:spacing w:after="0" w:line="360" w:lineRule="auto"/>
            <w:ind w:left="425" w:firstLine="709"/>
            <w:jc w:val="both"/>
            <w:rPr>
              <w:rFonts w:ascii="Times New Roman" w:hAnsi="Times New Roman" w:cs="Times New Roman"/>
              <w:sz w:val="24"/>
              <w:szCs w:val="24"/>
            </w:rPr>
          </w:pPr>
          <w:r w:rsidRPr="00523321">
            <w:rPr>
              <w:rFonts w:ascii="Times New Roman" w:hAnsi="Times New Roman" w:cs="Times New Roman"/>
              <w:sz w:val="24"/>
              <w:szCs w:val="24"/>
            </w:rPr>
            <w:t>Instrumen pengumpul data penelitian kuantitatif berupa kuesioner tertutup, sedangkan untuk pengumpul data kualitatif menggunakan panduan diskusi kelompok terarah atau F</w:t>
          </w:r>
          <w:r w:rsidR="00523321">
            <w:rPr>
              <w:rFonts w:ascii="Times New Roman" w:hAnsi="Times New Roman" w:cs="Times New Roman"/>
              <w:sz w:val="24"/>
              <w:szCs w:val="24"/>
            </w:rPr>
            <w:t>ocus Group Discussion (FGD).</w:t>
          </w:r>
        </w:p>
        <w:p w:rsidR="00523321" w:rsidRPr="00523321" w:rsidRDefault="00523321" w:rsidP="00523321">
          <w:pPr>
            <w:spacing w:after="0" w:line="240" w:lineRule="auto"/>
            <w:ind w:left="425" w:firstLine="709"/>
            <w:jc w:val="both"/>
            <w:rPr>
              <w:rFonts w:ascii="Times New Roman" w:hAnsi="Times New Roman" w:cs="Times New Roman"/>
              <w:sz w:val="24"/>
              <w:szCs w:val="24"/>
            </w:rPr>
          </w:pPr>
        </w:p>
        <w:p w:rsidR="00036BDB" w:rsidRPr="00036BDB" w:rsidRDefault="00841C44" w:rsidP="00036BDB">
          <w:pPr>
            <w:pStyle w:val="Heading2"/>
          </w:pPr>
          <w:bookmarkStart w:id="18" w:name="_Toc472578522"/>
          <w:r>
            <w:t>F.</w:t>
          </w:r>
          <w:r>
            <w:tab/>
          </w:r>
          <w:r w:rsidR="0060707C" w:rsidRPr="00F63C9C">
            <w:t>Bahan Dan Prosedur Pengumpulan Data</w:t>
          </w:r>
          <w:bookmarkEnd w:id="18"/>
        </w:p>
        <w:p w:rsidR="0060707C" w:rsidRDefault="00523321" w:rsidP="00A1378A">
          <w:pPr>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Bahan penelitian ini berupa bahan pertanian untuk budidaya tanaman obat berupa benih, bibit tanaman obat, pupuk kompos, sekam,  polybag dan bahan untuk praktek pembuatan sediaan makanan dan minuman kesehatan dari tanaman obat.</w:t>
          </w:r>
        </w:p>
        <w:p w:rsidR="00036BDB" w:rsidRDefault="00036BDB" w:rsidP="00036BDB">
          <w:pPr>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Prosedur pengumpulan data sebagai berikut:</w:t>
          </w:r>
        </w:p>
        <w:p w:rsidR="00036BDB" w:rsidRDefault="00036BDB" w:rsidP="00036BDB">
          <w:pPr>
            <w:numPr>
              <w:ilvl w:val="0"/>
              <w:numId w:val="35"/>
            </w:numPr>
            <w:spacing w:after="0" w:line="360" w:lineRule="auto"/>
            <w:ind w:left="851" w:hanging="425"/>
            <w:jc w:val="both"/>
            <w:rPr>
              <w:rFonts w:ascii="Times New Roman" w:hAnsi="Times New Roman"/>
              <w:sz w:val="24"/>
              <w:szCs w:val="24"/>
            </w:rPr>
          </w:pPr>
          <w:r>
            <w:rPr>
              <w:rFonts w:ascii="Times New Roman" w:hAnsi="Times New Roman"/>
              <w:sz w:val="24"/>
              <w:szCs w:val="24"/>
            </w:rPr>
            <w:t>Pengurusan ijin penelitian</w:t>
          </w:r>
        </w:p>
        <w:p w:rsidR="00036BDB" w:rsidRDefault="00036BDB" w:rsidP="00036BDB">
          <w:pPr>
            <w:spacing w:after="0" w:line="360" w:lineRule="auto"/>
            <w:ind w:left="851"/>
            <w:jc w:val="both"/>
            <w:rPr>
              <w:rFonts w:ascii="Times New Roman" w:hAnsi="Times New Roman"/>
              <w:sz w:val="24"/>
              <w:szCs w:val="24"/>
            </w:rPr>
          </w:pPr>
          <w:r>
            <w:rPr>
              <w:rFonts w:ascii="Times New Roman" w:hAnsi="Times New Roman"/>
              <w:sz w:val="24"/>
              <w:szCs w:val="24"/>
            </w:rPr>
            <w:t xml:space="preserve">Ijin penelitian diajukan ke Kesbangpolinmas Kabupaten </w:t>
          </w:r>
          <w:r w:rsidR="00A1378A">
            <w:rPr>
              <w:rFonts w:ascii="Times New Roman" w:hAnsi="Times New Roman"/>
              <w:sz w:val="24"/>
              <w:szCs w:val="24"/>
            </w:rPr>
            <w:t>Grobogan serta Kecamatan Brati dan Tawangharjo.</w:t>
          </w:r>
        </w:p>
        <w:p w:rsidR="00036BDB" w:rsidRDefault="00036BDB" w:rsidP="00036BDB">
          <w:pPr>
            <w:numPr>
              <w:ilvl w:val="0"/>
              <w:numId w:val="35"/>
            </w:numPr>
            <w:spacing w:after="0" w:line="360" w:lineRule="auto"/>
            <w:ind w:left="851" w:hanging="425"/>
            <w:jc w:val="both"/>
            <w:rPr>
              <w:rFonts w:ascii="Times New Roman" w:hAnsi="Times New Roman"/>
              <w:sz w:val="24"/>
              <w:szCs w:val="24"/>
            </w:rPr>
          </w:pPr>
          <w:r w:rsidRPr="00257DAE">
            <w:rPr>
              <w:rFonts w:ascii="Times New Roman" w:hAnsi="Times New Roman"/>
              <w:sz w:val="24"/>
              <w:szCs w:val="24"/>
            </w:rPr>
            <w:t xml:space="preserve">Koordinasi </w:t>
          </w:r>
          <w:r>
            <w:rPr>
              <w:rFonts w:ascii="Times New Roman" w:hAnsi="Times New Roman"/>
              <w:sz w:val="24"/>
              <w:szCs w:val="24"/>
            </w:rPr>
            <w:t>dengan stakeholder lokal</w:t>
          </w:r>
        </w:p>
        <w:p w:rsidR="00036BDB" w:rsidRPr="00257DAE" w:rsidRDefault="00036BDB" w:rsidP="00036BDB">
          <w:pPr>
            <w:spacing w:after="0" w:line="360" w:lineRule="auto"/>
            <w:ind w:left="851"/>
            <w:jc w:val="both"/>
            <w:rPr>
              <w:rFonts w:ascii="Times New Roman" w:hAnsi="Times New Roman"/>
              <w:sz w:val="24"/>
              <w:szCs w:val="24"/>
            </w:rPr>
          </w:pPr>
          <w:r>
            <w:rPr>
              <w:rFonts w:ascii="Times New Roman" w:hAnsi="Times New Roman"/>
              <w:sz w:val="24"/>
              <w:szCs w:val="24"/>
            </w:rPr>
            <w:t>Koordinasi akan dilaksanakan pada minggu ketiga bulan Maret 2016. Koordinasi dilakukan melalui pert</w:t>
          </w:r>
          <w:r w:rsidR="00A1378A">
            <w:rPr>
              <w:rFonts w:ascii="Times New Roman" w:hAnsi="Times New Roman"/>
              <w:sz w:val="24"/>
              <w:szCs w:val="24"/>
            </w:rPr>
            <w:t>emuan tim dengan perangkat Desa Katekan dan Desa Selo.</w:t>
          </w:r>
        </w:p>
        <w:p w:rsidR="00036BDB" w:rsidRDefault="00036BDB" w:rsidP="00036BDB">
          <w:pPr>
            <w:numPr>
              <w:ilvl w:val="0"/>
              <w:numId w:val="35"/>
            </w:numPr>
            <w:spacing w:after="0" w:line="360" w:lineRule="auto"/>
            <w:ind w:left="851" w:hanging="425"/>
            <w:jc w:val="both"/>
            <w:rPr>
              <w:rFonts w:ascii="Times New Roman" w:hAnsi="Times New Roman"/>
              <w:sz w:val="24"/>
              <w:szCs w:val="24"/>
            </w:rPr>
          </w:pPr>
          <w:r w:rsidRPr="00257DAE">
            <w:rPr>
              <w:rFonts w:ascii="Times New Roman" w:hAnsi="Times New Roman"/>
              <w:sz w:val="24"/>
              <w:szCs w:val="24"/>
            </w:rPr>
            <w:t xml:space="preserve">Sosialisasi </w:t>
          </w:r>
          <w:r>
            <w:rPr>
              <w:rFonts w:ascii="Times New Roman" w:hAnsi="Times New Roman"/>
              <w:sz w:val="24"/>
              <w:szCs w:val="24"/>
            </w:rPr>
            <w:t>program ke subyek</w:t>
          </w:r>
        </w:p>
        <w:p w:rsidR="00036BDB" w:rsidRPr="00257DAE" w:rsidRDefault="00036BDB" w:rsidP="00036BDB">
          <w:pPr>
            <w:spacing w:after="0" w:line="360" w:lineRule="auto"/>
            <w:ind w:left="851"/>
            <w:jc w:val="both"/>
            <w:rPr>
              <w:rFonts w:ascii="Times New Roman" w:hAnsi="Times New Roman"/>
              <w:sz w:val="24"/>
              <w:szCs w:val="24"/>
            </w:rPr>
          </w:pPr>
          <w:r>
            <w:rPr>
              <w:rFonts w:ascii="Times New Roman" w:hAnsi="Times New Roman"/>
              <w:sz w:val="24"/>
              <w:szCs w:val="24"/>
            </w:rPr>
            <w:t xml:space="preserve">Sosialisasi dilaksanakan dalam rangka penyampaian informasi awal kepada masyarakat terkait studi yang akan dilakukan. </w:t>
          </w:r>
        </w:p>
        <w:p w:rsidR="00036BDB" w:rsidRDefault="00036BDB" w:rsidP="00036BDB">
          <w:pPr>
            <w:numPr>
              <w:ilvl w:val="0"/>
              <w:numId w:val="35"/>
            </w:numPr>
            <w:spacing w:after="0" w:line="360" w:lineRule="auto"/>
            <w:ind w:left="851" w:hanging="425"/>
            <w:jc w:val="both"/>
            <w:rPr>
              <w:rFonts w:ascii="Times New Roman" w:hAnsi="Times New Roman"/>
              <w:sz w:val="24"/>
              <w:szCs w:val="24"/>
            </w:rPr>
          </w:pPr>
          <w:r>
            <w:rPr>
              <w:rFonts w:ascii="Times New Roman" w:hAnsi="Times New Roman"/>
              <w:sz w:val="24"/>
              <w:szCs w:val="24"/>
            </w:rPr>
            <w:t>Pengumpulan data</w:t>
          </w:r>
        </w:p>
        <w:p w:rsidR="005B755B" w:rsidRPr="005B755B" w:rsidRDefault="00036BDB" w:rsidP="005B755B">
          <w:pPr>
            <w:spacing w:after="0" w:line="360" w:lineRule="auto"/>
            <w:ind w:left="851"/>
            <w:jc w:val="both"/>
            <w:rPr>
              <w:rFonts w:ascii="Times New Roman" w:hAnsi="Times New Roman"/>
              <w:sz w:val="24"/>
              <w:szCs w:val="24"/>
            </w:rPr>
          </w:pPr>
          <w:r>
            <w:rPr>
              <w:rFonts w:ascii="Times New Roman" w:hAnsi="Times New Roman"/>
              <w:sz w:val="24"/>
              <w:szCs w:val="24"/>
            </w:rPr>
            <w:t xml:space="preserve">Pengumpulan data dilakukan melalui </w:t>
          </w:r>
          <w:r w:rsidR="00462548">
            <w:rPr>
              <w:rFonts w:ascii="Times New Roman" w:hAnsi="Times New Roman"/>
              <w:sz w:val="24"/>
              <w:szCs w:val="24"/>
            </w:rPr>
            <w:t xml:space="preserve">pretes dan postes berturut turut sebelum dan sesudah intervensi berupa penyuluhan budidaya dan pemanfaatan tanaman obat oleh tim dari B2P2TOOT Tawangmangu. </w:t>
          </w:r>
        </w:p>
        <w:p w:rsidR="005B755B" w:rsidRDefault="005B755B" w:rsidP="00036BDB">
          <w:pPr>
            <w:numPr>
              <w:ilvl w:val="0"/>
              <w:numId w:val="35"/>
            </w:numPr>
            <w:spacing w:after="0" w:line="360" w:lineRule="auto"/>
            <w:ind w:left="851" w:hanging="425"/>
            <w:jc w:val="both"/>
            <w:rPr>
              <w:rFonts w:ascii="Times New Roman" w:hAnsi="Times New Roman"/>
              <w:sz w:val="24"/>
              <w:szCs w:val="24"/>
            </w:rPr>
          </w:pPr>
          <w:r>
            <w:rPr>
              <w:rFonts w:ascii="Times New Roman" w:hAnsi="Times New Roman"/>
              <w:sz w:val="24"/>
              <w:szCs w:val="24"/>
            </w:rPr>
            <w:t>Praktek pembuatan sediaan makanan dan minuman berbahan tanaman obat</w:t>
          </w:r>
        </w:p>
        <w:p w:rsidR="005B755B" w:rsidRDefault="005B755B" w:rsidP="00036BDB">
          <w:pPr>
            <w:numPr>
              <w:ilvl w:val="0"/>
              <w:numId w:val="35"/>
            </w:numPr>
            <w:spacing w:after="0" w:line="360" w:lineRule="auto"/>
            <w:ind w:left="851" w:hanging="425"/>
            <w:jc w:val="both"/>
            <w:rPr>
              <w:rFonts w:ascii="Times New Roman" w:hAnsi="Times New Roman"/>
              <w:sz w:val="24"/>
              <w:szCs w:val="24"/>
            </w:rPr>
          </w:pPr>
          <w:r>
            <w:rPr>
              <w:rFonts w:ascii="Times New Roman" w:hAnsi="Times New Roman"/>
              <w:sz w:val="24"/>
              <w:szCs w:val="24"/>
            </w:rPr>
            <w:t>Praktek budidaya tanaman obat</w:t>
          </w:r>
        </w:p>
        <w:p w:rsidR="00036BDB" w:rsidRDefault="00462548" w:rsidP="00036BDB">
          <w:pPr>
            <w:numPr>
              <w:ilvl w:val="0"/>
              <w:numId w:val="35"/>
            </w:numPr>
            <w:spacing w:after="0" w:line="360" w:lineRule="auto"/>
            <w:ind w:left="851" w:hanging="425"/>
            <w:jc w:val="both"/>
            <w:rPr>
              <w:rFonts w:ascii="Times New Roman" w:hAnsi="Times New Roman"/>
              <w:sz w:val="24"/>
              <w:szCs w:val="24"/>
            </w:rPr>
          </w:pPr>
          <w:r>
            <w:rPr>
              <w:rFonts w:ascii="Times New Roman" w:hAnsi="Times New Roman"/>
              <w:sz w:val="24"/>
              <w:szCs w:val="24"/>
            </w:rPr>
            <w:t>E</w:t>
          </w:r>
          <w:r w:rsidR="00036BDB" w:rsidRPr="00C561E8">
            <w:rPr>
              <w:rFonts w:ascii="Times New Roman" w:hAnsi="Times New Roman"/>
              <w:sz w:val="24"/>
              <w:szCs w:val="24"/>
            </w:rPr>
            <w:t>valuasi</w:t>
          </w:r>
          <w:r>
            <w:rPr>
              <w:rFonts w:ascii="Times New Roman" w:hAnsi="Times New Roman"/>
              <w:sz w:val="24"/>
              <w:szCs w:val="24"/>
            </w:rPr>
            <w:t xml:space="preserve"> praktek pemanfaatan dan budidaya tanaman obat</w:t>
          </w:r>
        </w:p>
        <w:p w:rsidR="00036BDB" w:rsidRPr="00036BDB" w:rsidRDefault="00462548" w:rsidP="00036BDB">
          <w:pPr>
            <w:spacing w:after="120" w:line="360" w:lineRule="auto"/>
            <w:ind w:left="851"/>
            <w:jc w:val="both"/>
            <w:rPr>
              <w:rFonts w:ascii="Times New Roman" w:hAnsi="Times New Roman"/>
              <w:sz w:val="24"/>
              <w:szCs w:val="24"/>
            </w:rPr>
          </w:pPr>
          <w:r>
            <w:rPr>
              <w:rFonts w:ascii="Times New Roman" w:hAnsi="Times New Roman"/>
              <w:sz w:val="24"/>
              <w:szCs w:val="24"/>
            </w:rPr>
            <w:t>E</w:t>
          </w:r>
          <w:r w:rsidR="00036BDB">
            <w:rPr>
              <w:rFonts w:ascii="Times New Roman" w:hAnsi="Times New Roman"/>
              <w:sz w:val="24"/>
              <w:szCs w:val="24"/>
            </w:rPr>
            <w:t xml:space="preserve">valuasi akan dilaksanakan secara rutin setiap 3 bulan di </w:t>
          </w:r>
          <w:r>
            <w:rPr>
              <w:rFonts w:ascii="Times New Roman" w:hAnsi="Times New Roman"/>
              <w:sz w:val="24"/>
              <w:szCs w:val="24"/>
            </w:rPr>
            <w:t>dua desa.  E</w:t>
          </w:r>
          <w:r w:rsidR="00036BDB">
            <w:rPr>
              <w:rFonts w:ascii="Times New Roman" w:hAnsi="Times New Roman"/>
              <w:sz w:val="24"/>
              <w:szCs w:val="24"/>
            </w:rPr>
            <w:t xml:space="preserve">valuasi dilakukan dengan </w:t>
          </w:r>
          <w:r>
            <w:rPr>
              <w:rFonts w:ascii="Times New Roman" w:hAnsi="Times New Roman"/>
              <w:sz w:val="24"/>
              <w:szCs w:val="24"/>
            </w:rPr>
            <w:t>FGD</w:t>
          </w:r>
          <w:r w:rsidR="00036BDB">
            <w:rPr>
              <w:rFonts w:ascii="Times New Roman" w:hAnsi="Times New Roman"/>
              <w:sz w:val="24"/>
              <w:szCs w:val="24"/>
            </w:rPr>
            <w:t xml:space="preserve"> untuk monitoring kegiatan, penyampaian kendala serta pemecahan masalah.</w:t>
          </w:r>
        </w:p>
        <w:p w:rsidR="0060707C" w:rsidRPr="00F63C9C" w:rsidRDefault="00841C44" w:rsidP="003877EA">
          <w:pPr>
            <w:pStyle w:val="Heading2"/>
          </w:pPr>
          <w:bookmarkStart w:id="19" w:name="_Toc472578523"/>
          <w:r>
            <w:t>G.</w:t>
          </w:r>
          <w:r>
            <w:tab/>
          </w:r>
          <w:r w:rsidR="0060707C" w:rsidRPr="00F63C9C">
            <w:t>Pengolahan Dan Analisis Data</w:t>
          </w:r>
          <w:bookmarkEnd w:id="19"/>
        </w:p>
        <w:p w:rsidR="00A1378A" w:rsidRPr="00A1378A" w:rsidRDefault="00A1378A" w:rsidP="00A1378A">
          <w:pPr>
            <w:spacing w:after="0" w:line="360" w:lineRule="auto"/>
            <w:ind w:left="426" w:firstLine="708"/>
            <w:jc w:val="both"/>
            <w:rPr>
              <w:rFonts w:ascii="Times New Roman" w:hAnsi="Times New Roman"/>
              <w:sz w:val="24"/>
              <w:szCs w:val="24"/>
            </w:rPr>
          </w:pPr>
          <w:r w:rsidRPr="00A1378A">
            <w:rPr>
              <w:rFonts w:ascii="Times New Roman" w:hAnsi="Times New Roman"/>
              <w:sz w:val="24"/>
              <w:szCs w:val="24"/>
            </w:rPr>
            <w:t xml:space="preserve">Sebelum dilakukan analisis data, terlebih dahulu dilakukan pengolahan data </w:t>
          </w:r>
          <w:r>
            <w:rPr>
              <w:rFonts w:ascii="Times New Roman" w:hAnsi="Times New Roman"/>
              <w:sz w:val="24"/>
              <w:szCs w:val="24"/>
            </w:rPr>
            <w:t xml:space="preserve">kuantitatif </w:t>
          </w:r>
          <w:r w:rsidRPr="00A1378A">
            <w:rPr>
              <w:rFonts w:ascii="Times New Roman" w:hAnsi="Times New Roman"/>
              <w:sz w:val="24"/>
              <w:szCs w:val="24"/>
            </w:rPr>
            <w:t>sebagai berikut:</w:t>
          </w:r>
        </w:p>
        <w:p w:rsidR="00A1378A" w:rsidRPr="005C5516" w:rsidRDefault="00A1378A" w:rsidP="00A1378A">
          <w:pPr>
            <w:pStyle w:val="ListParagraph"/>
            <w:numPr>
              <w:ilvl w:val="0"/>
              <w:numId w:val="37"/>
            </w:numPr>
            <w:spacing w:after="0" w:line="360" w:lineRule="auto"/>
            <w:ind w:left="851" w:hanging="425"/>
            <w:jc w:val="both"/>
            <w:rPr>
              <w:rFonts w:ascii="Times New Roman" w:hAnsi="Times New Roman"/>
              <w:sz w:val="24"/>
              <w:szCs w:val="24"/>
            </w:rPr>
          </w:pPr>
          <w:r w:rsidRPr="005C5516">
            <w:rPr>
              <w:rFonts w:ascii="Times New Roman" w:hAnsi="Times New Roman"/>
              <w:sz w:val="24"/>
              <w:szCs w:val="24"/>
            </w:rPr>
            <w:t>Editing, memeriksa kelengkapan kuesioner, memastikan tidak ada jawaban yang kosong, dan melakukan konfirmasi pada responden bila ada jawaban yang meragukan. Hal ini dilakukan untuk memperbaiki kualitas data</w:t>
          </w:r>
        </w:p>
        <w:p w:rsidR="00A1378A" w:rsidRPr="005C5516" w:rsidRDefault="00A1378A" w:rsidP="00A1378A">
          <w:pPr>
            <w:pStyle w:val="ListParagraph"/>
            <w:numPr>
              <w:ilvl w:val="0"/>
              <w:numId w:val="37"/>
            </w:numPr>
            <w:spacing w:after="0" w:line="360" w:lineRule="auto"/>
            <w:ind w:left="851" w:hanging="425"/>
            <w:jc w:val="both"/>
            <w:rPr>
              <w:rFonts w:ascii="Times New Roman" w:hAnsi="Times New Roman"/>
              <w:sz w:val="24"/>
              <w:szCs w:val="24"/>
            </w:rPr>
          </w:pPr>
          <w:r w:rsidRPr="005C5516">
            <w:rPr>
              <w:rFonts w:ascii="Times New Roman" w:hAnsi="Times New Roman"/>
              <w:sz w:val="24"/>
              <w:szCs w:val="24"/>
            </w:rPr>
            <w:t>Koding, data yang berupa jawaban responden perlu diberi kode untuk me</w:t>
          </w:r>
          <w:r>
            <w:rPr>
              <w:rFonts w:ascii="Times New Roman" w:hAnsi="Times New Roman"/>
              <w:sz w:val="24"/>
              <w:szCs w:val="24"/>
            </w:rPr>
            <w:t>m</w:t>
          </w:r>
          <w:r w:rsidRPr="005C5516">
            <w:rPr>
              <w:rFonts w:ascii="Times New Roman" w:hAnsi="Times New Roman"/>
              <w:sz w:val="24"/>
              <w:szCs w:val="24"/>
            </w:rPr>
            <w:t>udahkan analisis data. Koding meliputi pemberian kode untuk jawaban dari pertanyaan tertutup tentang pendapat responden, jawaban bertingkat dan pada pertanyaan terbuka mengenai penyakit yang diderita atau keluhan pasien.</w:t>
          </w:r>
        </w:p>
        <w:p w:rsidR="00A1378A" w:rsidRPr="005C5516" w:rsidRDefault="00A1378A" w:rsidP="00A1378A">
          <w:pPr>
            <w:pStyle w:val="ListParagraph"/>
            <w:numPr>
              <w:ilvl w:val="0"/>
              <w:numId w:val="37"/>
            </w:numPr>
            <w:spacing w:after="0" w:line="360" w:lineRule="auto"/>
            <w:ind w:left="851" w:hanging="425"/>
            <w:jc w:val="both"/>
            <w:rPr>
              <w:rFonts w:ascii="Times New Roman" w:hAnsi="Times New Roman"/>
              <w:sz w:val="24"/>
              <w:szCs w:val="24"/>
            </w:rPr>
          </w:pPr>
          <w:r w:rsidRPr="005C5516">
            <w:rPr>
              <w:rFonts w:ascii="Times New Roman" w:hAnsi="Times New Roman"/>
              <w:sz w:val="24"/>
              <w:szCs w:val="24"/>
            </w:rPr>
            <w:t xml:space="preserve">Tabulasi, dilakukan </w:t>
          </w:r>
          <w:r w:rsidRPr="005C5516">
            <w:rPr>
              <w:rFonts w:ascii="Times New Roman" w:hAnsi="Times New Roman"/>
              <w:i/>
              <w:sz w:val="24"/>
              <w:szCs w:val="24"/>
            </w:rPr>
            <w:t>input</w:t>
          </w:r>
          <w:r w:rsidRPr="005C5516">
            <w:rPr>
              <w:rFonts w:ascii="Times New Roman" w:hAnsi="Times New Roman"/>
              <w:sz w:val="24"/>
              <w:szCs w:val="24"/>
            </w:rPr>
            <w:t xml:space="preserve"> data dalam bentuk tabel untuk memudahkan dalam analisis data.</w:t>
          </w:r>
        </w:p>
        <w:p w:rsidR="00A1378A" w:rsidRDefault="00A1378A" w:rsidP="005A28B8">
          <w:pPr>
            <w:spacing w:after="0" w:line="360" w:lineRule="auto"/>
            <w:ind w:left="426" w:firstLine="1014"/>
            <w:jc w:val="both"/>
            <w:rPr>
              <w:rFonts w:ascii="Times New Roman" w:hAnsi="Times New Roman"/>
              <w:sz w:val="24"/>
              <w:szCs w:val="24"/>
            </w:rPr>
          </w:pPr>
          <w:r>
            <w:rPr>
              <w:rFonts w:ascii="Times New Roman" w:hAnsi="Times New Roman"/>
              <w:sz w:val="24"/>
              <w:szCs w:val="24"/>
            </w:rPr>
            <w:t>Analisis data kuantitatif</w:t>
          </w:r>
          <w:r w:rsidR="00462548">
            <w:rPr>
              <w:rFonts w:ascii="Times New Roman" w:hAnsi="Times New Roman"/>
              <w:sz w:val="24"/>
              <w:szCs w:val="24"/>
            </w:rPr>
            <w:t xml:space="preserve"> dilakukan dengan</w:t>
          </w:r>
          <w:r w:rsidR="005A28B8">
            <w:rPr>
              <w:rFonts w:ascii="Times New Roman" w:hAnsi="Times New Roman"/>
              <w:sz w:val="24"/>
              <w:szCs w:val="24"/>
            </w:rPr>
            <w:t xml:space="preserve"> program Stata, sebagai berikut: </w:t>
          </w:r>
        </w:p>
        <w:p w:rsidR="00462548" w:rsidRDefault="00462548" w:rsidP="00462548">
          <w:pPr>
            <w:pStyle w:val="ListParagraph"/>
            <w:numPr>
              <w:ilvl w:val="0"/>
              <w:numId w:val="38"/>
            </w:numPr>
            <w:spacing w:after="0" w:line="360" w:lineRule="auto"/>
            <w:ind w:left="851" w:hanging="425"/>
            <w:jc w:val="both"/>
            <w:rPr>
              <w:rFonts w:ascii="Times New Roman" w:hAnsi="Times New Roman"/>
              <w:sz w:val="24"/>
              <w:szCs w:val="24"/>
            </w:rPr>
          </w:pPr>
          <w:r>
            <w:rPr>
              <w:rFonts w:ascii="Times New Roman" w:hAnsi="Times New Roman"/>
              <w:sz w:val="24"/>
              <w:szCs w:val="24"/>
            </w:rPr>
            <w:t>Analisis komparatif dua kelompok tidak berpasangan untuk menguji adanya perbedaan pengetahuan dan sikap antara sebelum da</w:t>
          </w:r>
          <w:r w:rsidR="005A28B8">
            <w:rPr>
              <w:rFonts w:ascii="Times New Roman" w:hAnsi="Times New Roman"/>
              <w:sz w:val="24"/>
              <w:szCs w:val="24"/>
            </w:rPr>
            <w:t xml:space="preserve">n sesudah penyuluhan dengan </w:t>
          </w:r>
          <w:r w:rsidRPr="005A28B8">
            <w:rPr>
              <w:rFonts w:ascii="Times New Roman" w:hAnsi="Times New Roman"/>
              <w:i/>
              <w:sz w:val="24"/>
              <w:szCs w:val="24"/>
            </w:rPr>
            <w:t>paired t-test</w:t>
          </w:r>
          <w:r>
            <w:rPr>
              <w:rFonts w:ascii="Times New Roman" w:hAnsi="Times New Roman"/>
              <w:sz w:val="24"/>
              <w:szCs w:val="24"/>
            </w:rPr>
            <w:t xml:space="preserve"> untuk data yang terdistribusi normal dan alternatif uji </w:t>
          </w:r>
          <w:r w:rsidRPr="005A28B8">
            <w:rPr>
              <w:rFonts w:ascii="Times New Roman" w:hAnsi="Times New Roman"/>
              <w:i/>
              <w:sz w:val="24"/>
              <w:szCs w:val="24"/>
            </w:rPr>
            <w:t>Wilcoxon</w:t>
          </w:r>
          <w:r>
            <w:rPr>
              <w:rFonts w:ascii="Times New Roman" w:hAnsi="Times New Roman"/>
              <w:sz w:val="24"/>
              <w:szCs w:val="24"/>
            </w:rPr>
            <w:t xml:space="preserve"> bila data tidak terdistribusi normal</w:t>
          </w:r>
        </w:p>
        <w:p w:rsidR="00462548" w:rsidRPr="005A28B8" w:rsidRDefault="005A28B8" w:rsidP="00462548">
          <w:pPr>
            <w:pStyle w:val="ListParagraph"/>
            <w:numPr>
              <w:ilvl w:val="0"/>
              <w:numId w:val="38"/>
            </w:numPr>
            <w:spacing w:after="0" w:line="360" w:lineRule="auto"/>
            <w:ind w:left="851" w:hanging="425"/>
            <w:jc w:val="both"/>
            <w:rPr>
              <w:rFonts w:ascii="Times New Roman" w:hAnsi="Times New Roman"/>
              <w:i/>
              <w:sz w:val="24"/>
              <w:szCs w:val="24"/>
            </w:rPr>
          </w:pPr>
          <w:r>
            <w:rPr>
              <w:rFonts w:ascii="Times New Roman" w:hAnsi="Times New Roman"/>
              <w:sz w:val="24"/>
              <w:szCs w:val="24"/>
            </w:rPr>
            <w:t xml:space="preserve">Analisis komparatif untuk membandingkan pengetahuan dan sikap antar desa dilakukan dengan </w:t>
          </w:r>
          <w:r w:rsidRPr="005A28B8">
            <w:rPr>
              <w:rFonts w:ascii="Times New Roman" w:hAnsi="Times New Roman"/>
              <w:i/>
              <w:sz w:val="24"/>
              <w:szCs w:val="24"/>
            </w:rPr>
            <w:t>two samples t-test</w:t>
          </w:r>
        </w:p>
        <w:p w:rsidR="00F63C9C" w:rsidRDefault="00F63C9C"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A1378A" w:rsidRDefault="00A1378A" w:rsidP="009D07BF">
          <w:pPr>
            <w:spacing w:line="360" w:lineRule="auto"/>
            <w:rPr>
              <w:rFonts w:ascii="Times New Roman" w:eastAsiaTheme="majorEastAsia" w:hAnsi="Times New Roman" w:cs="Times New Roman"/>
              <w:b/>
              <w:bCs/>
              <w:sz w:val="24"/>
              <w:szCs w:val="24"/>
            </w:rPr>
          </w:pPr>
        </w:p>
        <w:p w:rsidR="000A197A" w:rsidRPr="000A197A" w:rsidRDefault="0060707C" w:rsidP="001E7CEB">
          <w:pPr>
            <w:pStyle w:val="Heading1"/>
          </w:pPr>
          <w:bookmarkStart w:id="20" w:name="_Toc472578524"/>
          <w:r w:rsidRPr="00F63C9C">
            <w:t>III. HASIL</w:t>
          </w:r>
          <w:bookmarkEnd w:id="20"/>
        </w:p>
        <w:p w:rsidR="0088022A" w:rsidRDefault="0088022A" w:rsidP="003877EA">
          <w:pPr>
            <w:pStyle w:val="Heading2"/>
          </w:pPr>
          <w:bookmarkStart w:id="21" w:name="_Toc472578525"/>
          <w:r>
            <w:t xml:space="preserve">A. </w:t>
          </w:r>
          <w:r>
            <w:tab/>
          </w:r>
          <w:bookmarkEnd w:id="21"/>
          <w:r w:rsidR="00594727">
            <w:t>Gambaran Lokasi Penelitian</w:t>
          </w:r>
        </w:p>
        <w:p w:rsidR="0088022A" w:rsidRDefault="005A28B8" w:rsidP="00092D3C">
          <w:pPr>
            <w:spacing w:after="0" w:line="360" w:lineRule="auto"/>
            <w:ind w:left="426" w:firstLine="708"/>
            <w:jc w:val="both"/>
            <w:rPr>
              <w:rFonts w:ascii="Times New Roman" w:hAnsi="Times New Roman" w:cs="Times New Roman"/>
              <w:sz w:val="24"/>
              <w:szCs w:val="24"/>
            </w:rPr>
          </w:pPr>
          <w:r w:rsidRPr="005A28B8">
            <w:rPr>
              <w:rFonts w:ascii="Times New Roman" w:hAnsi="Times New Roman" w:cs="Times New Roman"/>
              <w:sz w:val="24"/>
              <w:szCs w:val="24"/>
            </w:rPr>
            <w:t>Kabupaten Grobogan yang b</w:t>
          </w:r>
          <w:r>
            <w:rPr>
              <w:rFonts w:ascii="Times New Roman" w:hAnsi="Times New Roman" w:cs="Times New Roman"/>
              <w:sz w:val="24"/>
              <w:szCs w:val="24"/>
            </w:rPr>
            <w:t xml:space="preserve">erada di antara dua Pegunungan  </w:t>
          </w:r>
          <w:r w:rsidRPr="005A28B8">
            <w:rPr>
              <w:rFonts w:ascii="Times New Roman" w:hAnsi="Times New Roman" w:cs="Times New Roman"/>
              <w:sz w:val="24"/>
              <w:szCs w:val="24"/>
            </w:rPr>
            <w:t>Kendeng</w:t>
          </w:r>
          <w:r w:rsidR="00930E8F">
            <w:rPr>
              <w:rFonts w:ascii="Times New Roman" w:hAnsi="Times New Roman" w:cs="Times New Roman"/>
              <w:sz w:val="24"/>
              <w:szCs w:val="24"/>
            </w:rPr>
            <w:t xml:space="preserve">, memiliki relief  </w:t>
          </w:r>
          <w:r w:rsidRPr="005A28B8">
            <w:rPr>
              <w:rFonts w:ascii="Times New Roman" w:hAnsi="Times New Roman" w:cs="Times New Roman"/>
              <w:sz w:val="24"/>
              <w:szCs w:val="24"/>
            </w:rPr>
            <w:t>daerah  pegunungan kapur dan perbukitan serta dataran di bagian tengahnya</w:t>
          </w:r>
          <w:r w:rsidR="00930E8F">
            <w:rPr>
              <w:rFonts w:ascii="Times New Roman" w:hAnsi="Times New Roman" w:cs="Times New Roman"/>
              <w:sz w:val="24"/>
              <w:szCs w:val="24"/>
            </w:rPr>
            <w:t>, merupakan kabupaten dengan wilayah terluas kedua di Jawa Tengah setelah Kabupaten Cilacap. Kabupaten ini be</w:t>
          </w:r>
          <w:r w:rsidR="00092D3C">
            <w:rPr>
              <w:rFonts w:ascii="Times New Roman" w:hAnsi="Times New Roman" w:cs="Times New Roman"/>
              <w:sz w:val="24"/>
              <w:szCs w:val="24"/>
            </w:rPr>
            <w:t>r</w:t>
          </w:r>
          <w:r w:rsidR="00930E8F">
            <w:rPr>
              <w:rFonts w:ascii="Times New Roman" w:hAnsi="Times New Roman" w:cs="Times New Roman"/>
              <w:sz w:val="24"/>
              <w:szCs w:val="24"/>
            </w:rPr>
            <w:t xml:space="preserve">ibukota di Kecamatan Purwodadi dan memiliki jumlah penduduk sebesar </w:t>
          </w:r>
          <w:r w:rsidR="00930E8F" w:rsidRPr="00930E8F">
            <w:rPr>
              <w:rFonts w:ascii="Times New Roman" w:hAnsi="Times New Roman" w:cs="Times New Roman"/>
              <w:sz w:val="24"/>
              <w:szCs w:val="24"/>
            </w:rPr>
            <w:t>1.336.304</w:t>
          </w:r>
          <w:r w:rsidR="00930E8F">
            <w:rPr>
              <w:rFonts w:ascii="Times New Roman" w:hAnsi="Times New Roman" w:cs="Times New Roman"/>
              <w:sz w:val="24"/>
              <w:szCs w:val="24"/>
            </w:rPr>
            <w:t xml:space="preserve"> jiwa pada tahun 2013.</w:t>
          </w:r>
        </w:p>
        <w:p w:rsidR="00092D3C" w:rsidRDefault="00092D3C" w:rsidP="00092D3C">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sz w:val="24"/>
              <w:szCs w:val="24"/>
            </w:rPr>
            <w:t xml:space="preserve">Berdasarkan </w:t>
          </w:r>
          <w:r w:rsidRPr="00092D3C">
            <w:rPr>
              <w:rFonts w:ascii="Times New Roman" w:hAnsi="Times New Roman" w:cs="Times New Roman"/>
              <w:bCs/>
              <w:sz w:val="24"/>
              <w:szCs w:val="24"/>
            </w:rPr>
            <w:t>pemetaan interval persentase rumah tangga miskin (s</w:t>
          </w:r>
          <w:r>
            <w:rPr>
              <w:rFonts w:ascii="Times New Roman" w:hAnsi="Times New Roman" w:cs="Times New Roman"/>
              <w:bCs/>
              <w:sz w:val="24"/>
              <w:szCs w:val="24"/>
            </w:rPr>
            <w:t xml:space="preserve">angat </w:t>
          </w:r>
          <w:r w:rsidRPr="00092D3C">
            <w:rPr>
              <w:rFonts w:ascii="Times New Roman" w:hAnsi="Times New Roman" w:cs="Times New Roman"/>
              <w:bCs/>
              <w:sz w:val="24"/>
              <w:szCs w:val="24"/>
            </w:rPr>
            <w:t>m</w:t>
          </w:r>
          <w:r>
            <w:rPr>
              <w:rFonts w:ascii="Times New Roman" w:hAnsi="Times New Roman" w:cs="Times New Roman"/>
              <w:bCs/>
              <w:sz w:val="24"/>
              <w:szCs w:val="24"/>
            </w:rPr>
            <w:t xml:space="preserve">iskin </w:t>
          </w:r>
          <w:r w:rsidRPr="00092D3C">
            <w:rPr>
              <w:rFonts w:ascii="Times New Roman" w:hAnsi="Times New Roman" w:cs="Times New Roman"/>
              <w:bCs/>
              <w:sz w:val="24"/>
              <w:szCs w:val="24"/>
            </w:rPr>
            <w:t>+</w:t>
          </w:r>
          <w:r>
            <w:rPr>
              <w:rFonts w:ascii="Times New Roman" w:hAnsi="Times New Roman" w:cs="Times New Roman"/>
              <w:bCs/>
              <w:sz w:val="24"/>
              <w:szCs w:val="24"/>
            </w:rPr>
            <w:t xml:space="preserve"> </w:t>
          </w:r>
          <w:r w:rsidRPr="00092D3C">
            <w:rPr>
              <w:rFonts w:ascii="Times New Roman" w:hAnsi="Times New Roman" w:cs="Times New Roman"/>
              <w:bCs/>
              <w:sz w:val="24"/>
              <w:szCs w:val="24"/>
            </w:rPr>
            <w:t>m</w:t>
          </w:r>
          <w:r>
            <w:rPr>
              <w:rFonts w:ascii="Times New Roman" w:hAnsi="Times New Roman" w:cs="Times New Roman"/>
              <w:bCs/>
              <w:sz w:val="24"/>
              <w:szCs w:val="24"/>
            </w:rPr>
            <w:t>iskin</w:t>
          </w:r>
          <w:r w:rsidRPr="00092D3C">
            <w:rPr>
              <w:rFonts w:ascii="Times New Roman" w:hAnsi="Times New Roman" w:cs="Times New Roman"/>
              <w:bCs/>
              <w:sz w:val="24"/>
              <w:szCs w:val="24"/>
            </w:rPr>
            <w:t>) dibandingkan total ruta</w:t>
          </w:r>
          <w:r>
            <w:rPr>
              <w:rFonts w:ascii="Times New Roman" w:hAnsi="Times New Roman" w:cs="Times New Roman"/>
              <w:bCs/>
              <w:sz w:val="24"/>
              <w:szCs w:val="24"/>
            </w:rPr>
            <w:t xml:space="preserve">, diketahui bahwa kecamatan di kategorikan menjadi 3 kelompok berdasarkan persentase jumlah ruta sangat miskin dan miskin. Kelompok dengan persentase tinggi yaitu lebih besar dari 26,23% merupakan daerah prioritas 1, sedang dengan persentase antara 13,35% s.d 26,23% merupakan prioritas 2, dan rendah dengan persentase kurang dari 13,35% merupakan prioritas 3. </w:t>
          </w:r>
        </w:p>
        <w:p w:rsidR="00092D3C" w:rsidRDefault="00092D3C" w:rsidP="00092D3C">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Kecamatan Brati dan Tawangharjo termasuk kecamatan prioritas 2, namun demikian masih terdapat desa – desa pada dua kecamatan tersebut yang masuk dalam prioritas satu, diantaranya berturut-turut aadalah Desa Katekan dan Desa Selo. Hal ini menjadi salah s</w:t>
          </w:r>
          <w:r w:rsidR="00F252BD">
            <w:rPr>
              <w:rFonts w:ascii="Times New Roman" w:hAnsi="Times New Roman" w:cs="Times New Roman"/>
              <w:bCs/>
              <w:sz w:val="24"/>
              <w:szCs w:val="24"/>
            </w:rPr>
            <w:t>atu pertimbangan pemilihan lokasi penelitian pemberdayaan masyarakan dengan tanaman obat.</w:t>
          </w:r>
        </w:p>
        <w:p w:rsidR="00F252BD" w:rsidRDefault="00F252BD" w:rsidP="00092D3C">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 xml:space="preserve">Kecamatan Brati terletak di daerah perbukitan dengan curah hujan tertinggi di kabupaten Grobogan, yaitu </w:t>
          </w:r>
          <w:r w:rsidR="007B327E">
            <w:rPr>
              <w:rFonts w:ascii="Times New Roman" w:hAnsi="Times New Roman" w:cs="Times New Roman"/>
              <w:bCs/>
              <w:sz w:val="24"/>
              <w:szCs w:val="24"/>
            </w:rPr>
            <w:t xml:space="preserve">dengan rata-rata hari hujan per bulan </w:t>
          </w:r>
          <w:r w:rsidR="007B327E" w:rsidRPr="007B327E">
            <w:rPr>
              <w:rFonts w:ascii="Times New Roman" w:hAnsi="Times New Roman" w:cs="Times New Roman"/>
              <w:bCs/>
              <w:sz w:val="24"/>
              <w:szCs w:val="24"/>
            </w:rPr>
            <w:t>13,92</w:t>
          </w:r>
          <w:r w:rsidR="007B327E">
            <w:rPr>
              <w:rFonts w:ascii="Times New Roman" w:hAnsi="Times New Roman" w:cs="Times New Roman"/>
              <w:bCs/>
              <w:sz w:val="24"/>
              <w:szCs w:val="24"/>
            </w:rPr>
            <w:t xml:space="preserve"> hari , dan rata-rata curah hujan 219 mm/bulan. Desa Katekan terletak di Kecamatan Brati mempunyai wilayah seluas 1088,2 Ha dan berjarak sekitar 14 km dari Purwodadi. Desa ini memiliki jumlah penduduk 5864 jiwa dan sebagian besar penduduk bekerja sebagai petani.</w:t>
          </w:r>
        </w:p>
        <w:p w:rsidR="007B327E" w:rsidRDefault="007B327E" w:rsidP="00092D3C">
          <w:pPr>
            <w:spacing w:after="0" w:line="360" w:lineRule="auto"/>
            <w:ind w:left="426" w:firstLine="708"/>
            <w:jc w:val="both"/>
            <w:rPr>
              <w:rFonts w:ascii="Times New Roman" w:hAnsi="Times New Roman" w:cs="Times New Roman"/>
              <w:sz w:val="24"/>
              <w:szCs w:val="24"/>
            </w:rPr>
          </w:pPr>
          <w:r>
            <w:rPr>
              <w:rFonts w:ascii="Times New Roman" w:hAnsi="Times New Roman" w:cs="Times New Roman"/>
              <w:bCs/>
              <w:sz w:val="24"/>
              <w:szCs w:val="24"/>
            </w:rPr>
            <w:t xml:space="preserve">Kecamatan Tawangharjo merupakan </w:t>
          </w:r>
          <w:r w:rsidRPr="007B327E">
            <w:rPr>
              <w:rFonts w:ascii="Times New Roman" w:hAnsi="Times New Roman" w:cs="Times New Roman"/>
              <w:sz w:val="24"/>
              <w:szCs w:val="24"/>
            </w:rPr>
            <w:t xml:space="preserve">sebuah </w:t>
          </w:r>
          <w:hyperlink r:id="rId12" w:tooltip="Kecamatan" w:history="1">
            <w:r w:rsidRPr="007B327E">
              <w:rPr>
                <w:rStyle w:val="Hyperlink"/>
                <w:rFonts w:ascii="Times New Roman" w:hAnsi="Times New Roman" w:cs="Times New Roman"/>
                <w:color w:val="auto"/>
                <w:sz w:val="24"/>
                <w:szCs w:val="24"/>
                <w:u w:val="none"/>
              </w:rPr>
              <w:t>kecamatan</w:t>
            </w:r>
          </w:hyperlink>
          <w:r w:rsidRPr="007B327E">
            <w:rPr>
              <w:rFonts w:ascii="Times New Roman" w:hAnsi="Times New Roman" w:cs="Times New Roman"/>
              <w:sz w:val="24"/>
              <w:szCs w:val="24"/>
            </w:rPr>
            <w:t xml:space="preserve"> yang cukup strategis di sisi timur </w:t>
          </w:r>
          <w:hyperlink r:id="rId13" w:tooltip="Kabupaten Grobogan" w:history="1">
            <w:r w:rsidRPr="007B327E">
              <w:rPr>
                <w:rStyle w:val="Hyperlink"/>
                <w:rFonts w:ascii="Times New Roman" w:hAnsi="Times New Roman" w:cs="Times New Roman"/>
                <w:color w:val="auto"/>
                <w:sz w:val="24"/>
                <w:szCs w:val="24"/>
                <w:u w:val="none"/>
              </w:rPr>
              <w:t>Kabupaten Grobogan</w:t>
            </w:r>
          </w:hyperlink>
          <w:r w:rsidRPr="007B327E">
            <w:rPr>
              <w:rFonts w:ascii="Times New Roman" w:hAnsi="Times New Roman" w:cs="Times New Roman"/>
              <w:sz w:val="24"/>
              <w:szCs w:val="24"/>
            </w:rPr>
            <w:t xml:space="preserve">, </w:t>
          </w:r>
          <w:hyperlink r:id="rId14" w:tooltip="Provinsi" w:history="1">
            <w:r w:rsidRPr="007B327E">
              <w:rPr>
                <w:rStyle w:val="Hyperlink"/>
                <w:rFonts w:ascii="Times New Roman" w:hAnsi="Times New Roman" w:cs="Times New Roman"/>
                <w:color w:val="auto"/>
                <w:sz w:val="24"/>
                <w:szCs w:val="24"/>
                <w:u w:val="none"/>
              </w:rPr>
              <w:t>Provinsi</w:t>
            </w:r>
          </w:hyperlink>
          <w:r w:rsidRPr="007B327E">
            <w:rPr>
              <w:rFonts w:ascii="Times New Roman" w:hAnsi="Times New Roman" w:cs="Times New Roman"/>
              <w:sz w:val="24"/>
              <w:szCs w:val="24"/>
            </w:rPr>
            <w:t xml:space="preserve"> </w:t>
          </w:r>
          <w:hyperlink r:id="rId15" w:tooltip="Jawa Tengah" w:history="1">
            <w:r w:rsidRPr="007B327E">
              <w:rPr>
                <w:rStyle w:val="Hyperlink"/>
                <w:rFonts w:ascii="Times New Roman" w:hAnsi="Times New Roman" w:cs="Times New Roman"/>
                <w:color w:val="auto"/>
                <w:sz w:val="24"/>
                <w:szCs w:val="24"/>
                <w:u w:val="none"/>
              </w:rPr>
              <w:t>Jawa Tengah</w:t>
            </w:r>
          </w:hyperlink>
          <w:r w:rsidRPr="007B327E">
            <w:rPr>
              <w:rFonts w:ascii="Times New Roman" w:hAnsi="Times New Roman" w:cs="Times New Roman"/>
              <w:sz w:val="24"/>
              <w:szCs w:val="24"/>
            </w:rPr>
            <w:t xml:space="preserve">, </w:t>
          </w:r>
          <w:hyperlink r:id="rId16" w:tooltip="Indonesia" w:history="1">
            <w:r w:rsidRPr="007B327E">
              <w:rPr>
                <w:rStyle w:val="Hyperlink"/>
                <w:rFonts w:ascii="Times New Roman" w:hAnsi="Times New Roman" w:cs="Times New Roman"/>
                <w:color w:val="auto"/>
                <w:sz w:val="24"/>
                <w:szCs w:val="24"/>
                <w:u w:val="none"/>
              </w:rPr>
              <w:t>Indonesia</w:t>
            </w:r>
          </w:hyperlink>
          <w:r w:rsidRPr="007B327E">
            <w:rPr>
              <w:rFonts w:ascii="Times New Roman" w:hAnsi="Times New Roman" w:cs="Times New Roman"/>
              <w:sz w:val="24"/>
              <w:szCs w:val="24"/>
            </w:rPr>
            <w:t xml:space="preserve">, yang berada di jalur alternatif bagi jalur Pantura (Pantai Utara) Jawa Tengah. Berada di Jalur Provinsi dari Purwodadi - Blora,dengan jarak sekitar 12 km di Timur </w:t>
          </w:r>
          <w:hyperlink r:id="rId17" w:tooltip="Purwodadi" w:history="1">
            <w:r w:rsidRPr="007B327E">
              <w:rPr>
                <w:rStyle w:val="Hyperlink"/>
                <w:rFonts w:ascii="Times New Roman" w:hAnsi="Times New Roman" w:cs="Times New Roman"/>
                <w:color w:val="auto"/>
                <w:sz w:val="24"/>
                <w:szCs w:val="24"/>
                <w:u w:val="none"/>
              </w:rPr>
              <w:t>Purwodadi</w:t>
            </w:r>
          </w:hyperlink>
          <w:r w:rsidR="0058496C">
            <w:rPr>
              <w:rFonts w:ascii="Times New Roman" w:hAnsi="Times New Roman" w:cs="Times New Roman"/>
              <w:sz w:val="24"/>
              <w:szCs w:val="24"/>
            </w:rPr>
            <w:t>. Desa Selo merupakan salah satu desa di Kecamatan Tawangharjo memiliki wilayah seluas 540 Ha dan jumlah penduduk sebanyak 8912 jiwa.</w:t>
          </w:r>
        </w:p>
        <w:p w:rsidR="00F252BD" w:rsidRDefault="0058496C" w:rsidP="0058496C">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Jumlah subjek dari Desa Katekan yang turut berparsisipasi dalam program pemberdayaan masyarakat dengan tanaman obat sejumlah 43 orang dari 4 dusun, sedangkan dari Desa Selo sejumlah 30 orang dari 3 dusun, seperti tampak pada tabel 1 dibawah.</w:t>
          </w:r>
        </w:p>
        <w:p w:rsidR="00F252BD" w:rsidRDefault="00F252BD" w:rsidP="00F252BD">
          <w:pPr>
            <w:spacing w:after="0" w:line="240" w:lineRule="auto"/>
            <w:ind w:left="426" w:firstLine="708"/>
            <w:jc w:val="center"/>
            <w:rPr>
              <w:rFonts w:ascii="Times New Roman" w:hAnsi="Times New Roman" w:cs="Times New Roman"/>
              <w:bCs/>
              <w:sz w:val="24"/>
              <w:szCs w:val="24"/>
            </w:rPr>
          </w:pPr>
          <w:r>
            <w:rPr>
              <w:rFonts w:ascii="Times New Roman" w:hAnsi="Times New Roman" w:cs="Times New Roman"/>
              <w:bCs/>
              <w:sz w:val="24"/>
              <w:szCs w:val="24"/>
            </w:rPr>
            <w:t>Tabel 1. Jumlah subjek dan jenis tanaman obat</w:t>
          </w:r>
        </w:p>
        <w:p w:rsidR="00F252BD" w:rsidRDefault="00F252BD" w:rsidP="00F252BD">
          <w:pPr>
            <w:spacing w:after="0" w:line="240" w:lineRule="auto"/>
            <w:ind w:left="426" w:firstLine="708"/>
            <w:jc w:val="center"/>
            <w:rPr>
              <w:rFonts w:ascii="Times New Roman" w:hAnsi="Times New Roman" w:cs="Times New Roman"/>
              <w:bCs/>
              <w:sz w:val="24"/>
              <w:szCs w:val="24"/>
            </w:rPr>
          </w:pPr>
          <w:r>
            <w:rPr>
              <w:rFonts w:ascii="Times New Roman" w:hAnsi="Times New Roman" w:cs="Times New Roman"/>
              <w:bCs/>
              <w:sz w:val="24"/>
              <w:szCs w:val="24"/>
            </w:rPr>
            <w:t>yang akan dibudidayakan</w:t>
          </w:r>
        </w:p>
        <w:p w:rsidR="00F252BD" w:rsidRDefault="00F252BD" w:rsidP="00F252BD">
          <w:pPr>
            <w:spacing w:after="0" w:line="240" w:lineRule="auto"/>
            <w:ind w:left="426" w:firstLine="708"/>
            <w:jc w:val="center"/>
            <w:rPr>
              <w:rFonts w:ascii="Times New Roman" w:hAnsi="Times New Roman" w:cs="Times New Roman"/>
              <w:bCs/>
              <w:sz w:val="24"/>
              <w:szCs w:val="24"/>
            </w:rPr>
          </w:pPr>
        </w:p>
        <w:tbl>
          <w:tblPr>
            <w:tblStyle w:val="TableGrid"/>
            <w:tblW w:w="0" w:type="auto"/>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592"/>
            <w:gridCol w:w="1842"/>
            <w:gridCol w:w="2268"/>
          </w:tblGrid>
          <w:tr w:rsidR="00F252BD" w:rsidRPr="0058496C" w:rsidTr="0058496C">
            <w:tc>
              <w:tcPr>
                <w:tcW w:w="1810" w:type="dxa"/>
                <w:tcBorders>
                  <w:top w:val="single" w:sz="4" w:space="0" w:color="auto"/>
                  <w:bottom w:val="single" w:sz="4" w:space="0" w:color="auto"/>
                </w:tcBorders>
              </w:tcPr>
              <w:p w:rsidR="00F252BD" w:rsidRPr="0058496C" w:rsidRDefault="00F252BD" w:rsidP="0058496C">
                <w:pPr>
                  <w:spacing w:line="360" w:lineRule="auto"/>
                  <w:rPr>
                    <w:b/>
                    <w:sz w:val="24"/>
                    <w:szCs w:val="24"/>
                  </w:rPr>
                </w:pPr>
                <w:r w:rsidRPr="0058496C">
                  <w:rPr>
                    <w:b/>
                    <w:sz w:val="24"/>
                    <w:szCs w:val="24"/>
                  </w:rPr>
                  <w:t>Desa</w:t>
                </w:r>
              </w:p>
            </w:tc>
            <w:tc>
              <w:tcPr>
                <w:tcW w:w="1592" w:type="dxa"/>
                <w:tcBorders>
                  <w:top w:val="single" w:sz="4" w:space="0" w:color="auto"/>
                  <w:bottom w:val="single" w:sz="4" w:space="0" w:color="auto"/>
                </w:tcBorders>
              </w:tcPr>
              <w:p w:rsidR="00F252BD" w:rsidRPr="0058496C" w:rsidRDefault="00F252BD" w:rsidP="0058496C">
                <w:pPr>
                  <w:spacing w:line="360" w:lineRule="auto"/>
                  <w:rPr>
                    <w:b/>
                    <w:sz w:val="24"/>
                    <w:szCs w:val="24"/>
                  </w:rPr>
                </w:pPr>
                <w:r w:rsidRPr="0058496C">
                  <w:rPr>
                    <w:b/>
                    <w:sz w:val="24"/>
                    <w:szCs w:val="24"/>
                  </w:rPr>
                  <w:t>Dusun</w:t>
                </w:r>
              </w:p>
            </w:tc>
            <w:tc>
              <w:tcPr>
                <w:tcW w:w="1842" w:type="dxa"/>
                <w:tcBorders>
                  <w:top w:val="single" w:sz="4" w:space="0" w:color="auto"/>
                  <w:bottom w:val="single" w:sz="4" w:space="0" w:color="auto"/>
                </w:tcBorders>
              </w:tcPr>
              <w:p w:rsidR="00F252BD" w:rsidRPr="0058496C" w:rsidRDefault="00F252BD" w:rsidP="0058496C">
                <w:pPr>
                  <w:spacing w:line="360" w:lineRule="auto"/>
                  <w:rPr>
                    <w:b/>
                    <w:sz w:val="24"/>
                    <w:szCs w:val="24"/>
                  </w:rPr>
                </w:pPr>
                <w:r w:rsidRPr="0058496C">
                  <w:rPr>
                    <w:b/>
                    <w:sz w:val="24"/>
                    <w:szCs w:val="24"/>
                  </w:rPr>
                  <w:t>Jumlah Subjek</w:t>
                </w:r>
              </w:p>
            </w:tc>
            <w:tc>
              <w:tcPr>
                <w:tcW w:w="2268" w:type="dxa"/>
                <w:tcBorders>
                  <w:top w:val="single" w:sz="4" w:space="0" w:color="auto"/>
                  <w:bottom w:val="single" w:sz="4" w:space="0" w:color="auto"/>
                </w:tcBorders>
              </w:tcPr>
              <w:p w:rsidR="00F252BD" w:rsidRPr="0058496C" w:rsidRDefault="0058496C" w:rsidP="0058496C">
                <w:pPr>
                  <w:spacing w:line="360" w:lineRule="auto"/>
                  <w:rPr>
                    <w:b/>
                    <w:sz w:val="24"/>
                    <w:szCs w:val="24"/>
                  </w:rPr>
                </w:pPr>
                <w:r w:rsidRPr="0058496C">
                  <w:rPr>
                    <w:b/>
                    <w:sz w:val="24"/>
                    <w:szCs w:val="24"/>
                  </w:rPr>
                  <w:t xml:space="preserve">     </w:t>
                </w:r>
                <w:r w:rsidR="00F252BD" w:rsidRPr="0058496C">
                  <w:rPr>
                    <w:b/>
                    <w:sz w:val="24"/>
                    <w:szCs w:val="24"/>
                  </w:rPr>
                  <w:t>Tanaman Obat</w:t>
                </w:r>
              </w:p>
            </w:tc>
          </w:tr>
          <w:tr w:rsidR="00F252BD" w:rsidTr="0058496C">
            <w:tc>
              <w:tcPr>
                <w:tcW w:w="1810" w:type="dxa"/>
                <w:tcBorders>
                  <w:top w:val="single" w:sz="4" w:space="0" w:color="auto"/>
                </w:tcBorders>
              </w:tcPr>
              <w:p w:rsidR="00F252BD" w:rsidRDefault="00F252BD" w:rsidP="00092D3C">
                <w:pPr>
                  <w:spacing w:line="360" w:lineRule="auto"/>
                  <w:jc w:val="both"/>
                  <w:rPr>
                    <w:sz w:val="24"/>
                    <w:szCs w:val="24"/>
                  </w:rPr>
                </w:pPr>
                <w:r>
                  <w:rPr>
                    <w:sz w:val="24"/>
                    <w:szCs w:val="24"/>
                  </w:rPr>
                  <w:t>Katekan</w:t>
                </w:r>
              </w:p>
            </w:tc>
            <w:tc>
              <w:tcPr>
                <w:tcW w:w="1592" w:type="dxa"/>
                <w:tcBorders>
                  <w:top w:val="single" w:sz="4" w:space="0" w:color="auto"/>
                </w:tcBorders>
              </w:tcPr>
              <w:p w:rsidR="00F252BD" w:rsidRDefault="00F252BD" w:rsidP="00092D3C">
                <w:pPr>
                  <w:spacing w:line="360" w:lineRule="auto"/>
                  <w:jc w:val="both"/>
                  <w:rPr>
                    <w:sz w:val="24"/>
                    <w:szCs w:val="24"/>
                  </w:rPr>
                </w:pPr>
                <w:r>
                  <w:rPr>
                    <w:sz w:val="24"/>
                    <w:szCs w:val="24"/>
                  </w:rPr>
                  <w:t>Katekan</w:t>
                </w:r>
              </w:p>
            </w:tc>
            <w:tc>
              <w:tcPr>
                <w:tcW w:w="1842" w:type="dxa"/>
                <w:tcBorders>
                  <w:top w:val="single" w:sz="4" w:space="0" w:color="auto"/>
                </w:tcBorders>
              </w:tcPr>
              <w:p w:rsidR="00F252BD" w:rsidRDefault="00F252BD" w:rsidP="0058496C">
                <w:pPr>
                  <w:spacing w:line="360" w:lineRule="auto"/>
                  <w:ind w:right="601"/>
                  <w:jc w:val="right"/>
                  <w:rPr>
                    <w:sz w:val="24"/>
                    <w:szCs w:val="24"/>
                  </w:rPr>
                </w:pPr>
                <w:r>
                  <w:rPr>
                    <w:sz w:val="24"/>
                    <w:szCs w:val="24"/>
                  </w:rPr>
                  <w:t>16</w:t>
                </w:r>
              </w:p>
            </w:tc>
            <w:tc>
              <w:tcPr>
                <w:tcW w:w="2268" w:type="dxa"/>
                <w:tcBorders>
                  <w:top w:val="single" w:sz="4" w:space="0" w:color="auto"/>
                </w:tcBorders>
              </w:tcPr>
              <w:p w:rsidR="00F252BD" w:rsidRDefault="00F252BD" w:rsidP="0058496C">
                <w:pPr>
                  <w:spacing w:line="360" w:lineRule="auto"/>
                  <w:ind w:firstLine="317"/>
                  <w:jc w:val="both"/>
                  <w:rPr>
                    <w:sz w:val="24"/>
                    <w:szCs w:val="24"/>
                  </w:rPr>
                </w:pPr>
                <w:r>
                  <w:rPr>
                    <w:sz w:val="24"/>
                    <w:szCs w:val="24"/>
                  </w:rPr>
                  <w:t>Tempuyung</w:t>
                </w:r>
              </w:p>
            </w:tc>
          </w:tr>
          <w:tr w:rsidR="00F252BD" w:rsidTr="0058496C">
            <w:tc>
              <w:tcPr>
                <w:tcW w:w="1810" w:type="dxa"/>
              </w:tcPr>
              <w:p w:rsidR="00F252BD" w:rsidRDefault="00F252BD" w:rsidP="00092D3C">
                <w:pPr>
                  <w:spacing w:line="360" w:lineRule="auto"/>
                  <w:jc w:val="both"/>
                  <w:rPr>
                    <w:sz w:val="24"/>
                    <w:szCs w:val="24"/>
                  </w:rPr>
                </w:pPr>
              </w:p>
            </w:tc>
            <w:tc>
              <w:tcPr>
                <w:tcW w:w="1592" w:type="dxa"/>
              </w:tcPr>
              <w:p w:rsidR="00F252BD" w:rsidRDefault="00F252BD" w:rsidP="00092D3C">
                <w:pPr>
                  <w:spacing w:line="360" w:lineRule="auto"/>
                  <w:jc w:val="both"/>
                  <w:rPr>
                    <w:sz w:val="24"/>
                    <w:szCs w:val="24"/>
                  </w:rPr>
                </w:pPr>
                <w:r>
                  <w:rPr>
                    <w:sz w:val="24"/>
                    <w:szCs w:val="24"/>
                  </w:rPr>
                  <w:t>Daresan</w:t>
                </w:r>
              </w:p>
            </w:tc>
            <w:tc>
              <w:tcPr>
                <w:tcW w:w="1842" w:type="dxa"/>
              </w:tcPr>
              <w:p w:rsidR="00F252BD" w:rsidRDefault="00F252BD" w:rsidP="0058496C">
                <w:pPr>
                  <w:spacing w:line="360" w:lineRule="auto"/>
                  <w:ind w:right="601"/>
                  <w:jc w:val="right"/>
                  <w:rPr>
                    <w:sz w:val="24"/>
                    <w:szCs w:val="24"/>
                  </w:rPr>
                </w:pPr>
                <w:r>
                  <w:rPr>
                    <w:sz w:val="24"/>
                    <w:szCs w:val="24"/>
                  </w:rPr>
                  <w:t>10</w:t>
                </w:r>
              </w:p>
            </w:tc>
            <w:tc>
              <w:tcPr>
                <w:tcW w:w="2268" w:type="dxa"/>
              </w:tcPr>
              <w:p w:rsidR="00F252BD" w:rsidRDefault="00F252BD" w:rsidP="0058496C">
                <w:pPr>
                  <w:spacing w:line="360" w:lineRule="auto"/>
                  <w:ind w:firstLine="317"/>
                  <w:jc w:val="both"/>
                  <w:rPr>
                    <w:sz w:val="24"/>
                    <w:szCs w:val="24"/>
                  </w:rPr>
                </w:pPr>
                <w:r>
                  <w:rPr>
                    <w:sz w:val="24"/>
                    <w:szCs w:val="24"/>
                  </w:rPr>
                  <w:t>Meniran</w:t>
                </w:r>
              </w:p>
            </w:tc>
          </w:tr>
          <w:tr w:rsidR="00F252BD" w:rsidTr="0058496C">
            <w:tc>
              <w:tcPr>
                <w:tcW w:w="1810" w:type="dxa"/>
                <w:tcBorders>
                  <w:bottom w:val="nil"/>
                </w:tcBorders>
              </w:tcPr>
              <w:p w:rsidR="00F252BD" w:rsidRDefault="00F252BD" w:rsidP="00092D3C">
                <w:pPr>
                  <w:spacing w:line="360" w:lineRule="auto"/>
                  <w:jc w:val="both"/>
                  <w:rPr>
                    <w:sz w:val="24"/>
                    <w:szCs w:val="24"/>
                  </w:rPr>
                </w:pPr>
              </w:p>
            </w:tc>
            <w:tc>
              <w:tcPr>
                <w:tcW w:w="1592" w:type="dxa"/>
                <w:tcBorders>
                  <w:bottom w:val="nil"/>
                </w:tcBorders>
              </w:tcPr>
              <w:p w:rsidR="00F252BD" w:rsidRDefault="00F252BD" w:rsidP="00092D3C">
                <w:pPr>
                  <w:spacing w:line="360" w:lineRule="auto"/>
                  <w:jc w:val="both"/>
                  <w:rPr>
                    <w:sz w:val="24"/>
                    <w:szCs w:val="24"/>
                  </w:rPr>
                </w:pPr>
                <w:r>
                  <w:rPr>
                    <w:sz w:val="24"/>
                    <w:szCs w:val="24"/>
                  </w:rPr>
                  <w:t>Nadri</w:t>
                </w:r>
              </w:p>
            </w:tc>
            <w:tc>
              <w:tcPr>
                <w:tcW w:w="1842" w:type="dxa"/>
                <w:tcBorders>
                  <w:bottom w:val="nil"/>
                </w:tcBorders>
              </w:tcPr>
              <w:p w:rsidR="00F252BD" w:rsidRDefault="00F252BD" w:rsidP="0058496C">
                <w:pPr>
                  <w:spacing w:line="360" w:lineRule="auto"/>
                  <w:ind w:right="601"/>
                  <w:jc w:val="right"/>
                  <w:rPr>
                    <w:sz w:val="24"/>
                    <w:szCs w:val="24"/>
                  </w:rPr>
                </w:pPr>
                <w:r>
                  <w:rPr>
                    <w:sz w:val="24"/>
                    <w:szCs w:val="24"/>
                  </w:rPr>
                  <w:t>8</w:t>
                </w:r>
              </w:p>
            </w:tc>
            <w:tc>
              <w:tcPr>
                <w:tcW w:w="2268" w:type="dxa"/>
                <w:tcBorders>
                  <w:bottom w:val="nil"/>
                </w:tcBorders>
              </w:tcPr>
              <w:p w:rsidR="00F252BD" w:rsidRDefault="00F252BD" w:rsidP="0058496C">
                <w:pPr>
                  <w:spacing w:line="360" w:lineRule="auto"/>
                  <w:ind w:firstLine="317"/>
                  <w:jc w:val="both"/>
                  <w:rPr>
                    <w:sz w:val="24"/>
                    <w:szCs w:val="24"/>
                  </w:rPr>
                </w:pPr>
                <w:r>
                  <w:rPr>
                    <w:sz w:val="24"/>
                    <w:szCs w:val="24"/>
                  </w:rPr>
                  <w:t>Meniran</w:t>
                </w:r>
              </w:p>
            </w:tc>
          </w:tr>
          <w:tr w:rsidR="00F252BD" w:rsidTr="0058496C">
            <w:tc>
              <w:tcPr>
                <w:tcW w:w="1810" w:type="dxa"/>
                <w:tcBorders>
                  <w:top w:val="nil"/>
                  <w:bottom w:val="single" w:sz="4" w:space="0" w:color="auto"/>
                </w:tcBorders>
              </w:tcPr>
              <w:p w:rsidR="00F252BD" w:rsidRDefault="00F252BD" w:rsidP="00092D3C">
                <w:pPr>
                  <w:spacing w:line="360" w:lineRule="auto"/>
                  <w:jc w:val="both"/>
                  <w:rPr>
                    <w:sz w:val="24"/>
                    <w:szCs w:val="24"/>
                  </w:rPr>
                </w:pPr>
              </w:p>
            </w:tc>
            <w:tc>
              <w:tcPr>
                <w:tcW w:w="1592" w:type="dxa"/>
                <w:tcBorders>
                  <w:top w:val="nil"/>
                  <w:bottom w:val="single" w:sz="4" w:space="0" w:color="auto"/>
                </w:tcBorders>
              </w:tcPr>
              <w:p w:rsidR="00F252BD" w:rsidRDefault="00F252BD" w:rsidP="00092D3C">
                <w:pPr>
                  <w:spacing w:line="360" w:lineRule="auto"/>
                  <w:jc w:val="both"/>
                  <w:rPr>
                    <w:sz w:val="24"/>
                    <w:szCs w:val="24"/>
                  </w:rPr>
                </w:pPr>
                <w:r>
                  <w:rPr>
                    <w:sz w:val="24"/>
                    <w:szCs w:val="24"/>
                  </w:rPr>
                  <w:t>Pasiraman</w:t>
                </w:r>
              </w:p>
            </w:tc>
            <w:tc>
              <w:tcPr>
                <w:tcW w:w="1842" w:type="dxa"/>
                <w:tcBorders>
                  <w:top w:val="nil"/>
                  <w:bottom w:val="single" w:sz="4" w:space="0" w:color="auto"/>
                </w:tcBorders>
              </w:tcPr>
              <w:p w:rsidR="00F252BD" w:rsidRDefault="00F252BD" w:rsidP="0058496C">
                <w:pPr>
                  <w:spacing w:line="360" w:lineRule="auto"/>
                  <w:ind w:right="601"/>
                  <w:jc w:val="right"/>
                  <w:rPr>
                    <w:sz w:val="24"/>
                    <w:szCs w:val="24"/>
                  </w:rPr>
                </w:pPr>
                <w:r>
                  <w:rPr>
                    <w:sz w:val="24"/>
                    <w:szCs w:val="24"/>
                  </w:rPr>
                  <w:t>9</w:t>
                </w:r>
              </w:p>
            </w:tc>
            <w:tc>
              <w:tcPr>
                <w:tcW w:w="2268" w:type="dxa"/>
                <w:tcBorders>
                  <w:top w:val="nil"/>
                  <w:bottom w:val="single" w:sz="4" w:space="0" w:color="auto"/>
                </w:tcBorders>
              </w:tcPr>
              <w:p w:rsidR="00F252BD" w:rsidRDefault="00F252BD" w:rsidP="0058496C">
                <w:pPr>
                  <w:spacing w:line="360" w:lineRule="auto"/>
                  <w:ind w:firstLine="317"/>
                  <w:jc w:val="both"/>
                  <w:rPr>
                    <w:sz w:val="24"/>
                    <w:szCs w:val="24"/>
                  </w:rPr>
                </w:pPr>
                <w:r>
                  <w:rPr>
                    <w:sz w:val="24"/>
                    <w:szCs w:val="24"/>
                  </w:rPr>
                  <w:t>Rumput Mutiara</w:t>
                </w:r>
              </w:p>
            </w:tc>
          </w:tr>
          <w:tr w:rsidR="00F252BD" w:rsidTr="0058496C">
            <w:tc>
              <w:tcPr>
                <w:tcW w:w="1810" w:type="dxa"/>
                <w:tcBorders>
                  <w:top w:val="single" w:sz="4" w:space="0" w:color="auto"/>
                </w:tcBorders>
              </w:tcPr>
              <w:p w:rsidR="00F252BD" w:rsidRDefault="00F252BD" w:rsidP="00092D3C">
                <w:pPr>
                  <w:spacing w:line="360" w:lineRule="auto"/>
                  <w:jc w:val="both"/>
                  <w:rPr>
                    <w:sz w:val="24"/>
                    <w:szCs w:val="24"/>
                  </w:rPr>
                </w:pPr>
                <w:r>
                  <w:rPr>
                    <w:sz w:val="24"/>
                    <w:szCs w:val="24"/>
                  </w:rPr>
                  <w:t>Selo</w:t>
                </w:r>
              </w:p>
            </w:tc>
            <w:tc>
              <w:tcPr>
                <w:tcW w:w="1592" w:type="dxa"/>
                <w:tcBorders>
                  <w:top w:val="single" w:sz="4" w:space="0" w:color="auto"/>
                </w:tcBorders>
              </w:tcPr>
              <w:p w:rsidR="00F252BD" w:rsidRDefault="00F252BD" w:rsidP="00092D3C">
                <w:pPr>
                  <w:spacing w:line="360" w:lineRule="auto"/>
                  <w:jc w:val="both"/>
                  <w:rPr>
                    <w:sz w:val="24"/>
                    <w:szCs w:val="24"/>
                  </w:rPr>
                </w:pPr>
                <w:r>
                  <w:rPr>
                    <w:sz w:val="24"/>
                    <w:szCs w:val="24"/>
                  </w:rPr>
                  <w:t>Kauman</w:t>
                </w:r>
              </w:p>
            </w:tc>
            <w:tc>
              <w:tcPr>
                <w:tcW w:w="1842" w:type="dxa"/>
                <w:tcBorders>
                  <w:top w:val="single" w:sz="4" w:space="0" w:color="auto"/>
                </w:tcBorders>
              </w:tcPr>
              <w:p w:rsidR="00F252BD" w:rsidRDefault="00F252BD" w:rsidP="0058496C">
                <w:pPr>
                  <w:spacing w:line="360" w:lineRule="auto"/>
                  <w:ind w:right="601"/>
                  <w:jc w:val="right"/>
                  <w:rPr>
                    <w:sz w:val="24"/>
                    <w:szCs w:val="24"/>
                  </w:rPr>
                </w:pPr>
                <w:r>
                  <w:rPr>
                    <w:sz w:val="24"/>
                    <w:szCs w:val="24"/>
                  </w:rPr>
                  <w:t>13</w:t>
                </w:r>
              </w:p>
            </w:tc>
            <w:tc>
              <w:tcPr>
                <w:tcW w:w="2268" w:type="dxa"/>
                <w:tcBorders>
                  <w:top w:val="single" w:sz="4" w:space="0" w:color="auto"/>
                </w:tcBorders>
              </w:tcPr>
              <w:p w:rsidR="00F252BD" w:rsidRDefault="00F252BD" w:rsidP="0058496C">
                <w:pPr>
                  <w:spacing w:line="360" w:lineRule="auto"/>
                  <w:ind w:firstLine="317"/>
                  <w:jc w:val="both"/>
                  <w:rPr>
                    <w:sz w:val="24"/>
                    <w:szCs w:val="24"/>
                  </w:rPr>
                </w:pPr>
                <w:r>
                  <w:rPr>
                    <w:sz w:val="24"/>
                    <w:szCs w:val="24"/>
                  </w:rPr>
                  <w:t>Tempuyung</w:t>
                </w:r>
              </w:p>
            </w:tc>
          </w:tr>
          <w:tr w:rsidR="00F252BD" w:rsidTr="0058496C">
            <w:tc>
              <w:tcPr>
                <w:tcW w:w="1810" w:type="dxa"/>
              </w:tcPr>
              <w:p w:rsidR="00F252BD" w:rsidRDefault="00F252BD" w:rsidP="00092D3C">
                <w:pPr>
                  <w:spacing w:line="360" w:lineRule="auto"/>
                  <w:jc w:val="both"/>
                  <w:rPr>
                    <w:sz w:val="24"/>
                    <w:szCs w:val="24"/>
                  </w:rPr>
                </w:pPr>
              </w:p>
            </w:tc>
            <w:tc>
              <w:tcPr>
                <w:tcW w:w="1592" w:type="dxa"/>
              </w:tcPr>
              <w:p w:rsidR="00F252BD" w:rsidRDefault="00F252BD" w:rsidP="00092D3C">
                <w:pPr>
                  <w:spacing w:line="360" w:lineRule="auto"/>
                  <w:jc w:val="both"/>
                  <w:rPr>
                    <w:sz w:val="24"/>
                    <w:szCs w:val="24"/>
                  </w:rPr>
                </w:pPr>
                <w:r>
                  <w:rPr>
                    <w:sz w:val="24"/>
                    <w:szCs w:val="24"/>
                  </w:rPr>
                  <w:t>Selo Krajan</w:t>
                </w:r>
              </w:p>
            </w:tc>
            <w:tc>
              <w:tcPr>
                <w:tcW w:w="1842" w:type="dxa"/>
              </w:tcPr>
              <w:p w:rsidR="00F252BD" w:rsidRDefault="00F252BD" w:rsidP="0058496C">
                <w:pPr>
                  <w:spacing w:line="360" w:lineRule="auto"/>
                  <w:ind w:right="601"/>
                  <w:jc w:val="right"/>
                  <w:rPr>
                    <w:sz w:val="24"/>
                    <w:szCs w:val="24"/>
                  </w:rPr>
                </w:pPr>
                <w:r>
                  <w:rPr>
                    <w:sz w:val="24"/>
                    <w:szCs w:val="24"/>
                  </w:rPr>
                  <w:t>10</w:t>
                </w:r>
              </w:p>
            </w:tc>
            <w:tc>
              <w:tcPr>
                <w:tcW w:w="2268" w:type="dxa"/>
              </w:tcPr>
              <w:p w:rsidR="00F252BD" w:rsidRDefault="00F252BD" w:rsidP="0058496C">
                <w:pPr>
                  <w:spacing w:line="360" w:lineRule="auto"/>
                  <w:ind w:firstLine="317"/>
                  <w:jc w:val="both"/>
                  <w:rPr>
                    <w:sz w:val="24"/>
                    <w:szCs w:val="24"/>
                  </w:rPr>
                </w:pPr>
                <w:r>
                  <w:rPr>
                    <w:sz w:val="24"/>
                    <w:szCs w:val="24"/>
                  </w:rPr>
                  <w:t>Meniran</w:t>
                </w:r>
              </w:p>
            </w:tc>
          </w:tr>
          <w:tr w:rsidR="00F252BD" w:rsidTr="0058496C">
            <w:tc>
              <w:tcPr>
                <w:tcW w:w="1810" w:type="dxa"/>
              </w:tcPr>
              <w:p w:rsidR="00F252BD" w:rsidRDefault="00F252BD" w:rsidP="00092D3C">
                <w:pPr>
                  <w:spacing w:line="360" w:lineRule="auto"/>
                  <w:jc w:val="both"/>
                  <w:rPr>
                    <w:sz w:val="24"/>
                    <w:szCs w:val="24"/>
                  </w:rPr>
                </w:pPr>
              </w:p>
            </w:tc>
            <w:tc>
              <w:tcPr>
                <w:tcW w:w="1592" w:type="dxa"/>
              </w:tcPr>
              <w:p w:rsidR="00F252BD" w:rsidRDefault="00F252BD" w:rsidP="00092D3C">
                <w:pPr>
                  <w:spacing w:line="360" w:lineRule="auto"/>
                  <w:jc w:val="both"/>
                  <w:rPr>
                    <w:sz w:val="24"/>
                    <w:szCs w:val="24"/>
                  </w:rPr>
                </w:pPr>
                <w:r>
                  <w:rPr>
                    <w:sz w:val="24"/>
                    <w:szCs w:val="24"/>
                  </w:rPr>
                  <w:t>Kebon Dalem</w:t>
                </w:r>
              </w:p>
            </w:tc>
            <w:tc>
              <w:tcPr>
                <w:tcW w:w="1842" w:type="dxa"/>
              </w:tcPr>
              <w:p w:rsidR="00F252BD" w:rsidRDefault="00F252BD" w:rsidP="0058496C">
                <w:pPr>
                  <w:spacing w:line="360" w:lineRule="auto"/>
                  <w:ind w:right="601"/>
                  <w:jc w:val="right"/>
                  <w:rPr>
                    <w:sz w:val="24"/>
                    <w:szCs w:val="24"/>
                  </w:rPr>
                </w:pPr>
                <w:r>
                  <w:rPr>
                    <w:sz w:val="24"/>
                    <w:szCs w:val="24"/>
                  </w:rPr>
                  <w:t>7</w:t>
                </w:r>
              </w:p>
            </w:tc>
            <w:tc>
              <w:tcPr>
                <w:tcW w:w="2268" w:type="dxa"/>
              </w:tcPr>
              <w:p w:rsidR="00F252BD" w:rsidRDefault="00F252BD" w:rsidP="0058496C">
                <w:pPr>
                  <w:spacing w:line="360" w:lineRule="auto"/>
                  <w:ind w:firstLine="317"/>
                  <w:jc w:val="both"/>
                  <w:rPr>
                    <w:sz w:val="24"/>
                    <w:szCs w:val="24"/>
                  </w:rPr>
                </w:pPr>
                <w:r>
                  <w:rPr>
                    <w:sz w:val="24"/>
                    <w:szCs w:val="24"/>
                  </w:rPr>
                  <w:t>Rumput Mutiara</w:t>
                </w:r>
              </w:p>
            </w:tc>
          </w:tr>
        </w:tbl>
        <w:p w:rsidR="00092D3C" w:rsidRDefault="00092D3C" w:rsidP="0058496C">
          <w:pPr>
            <w:spacing w:line="360" w:lineRule="auto"/>
            <w:jc w:val="both"/>
            <w:rPr>
              <w:rFonts w:ascii="Times New Roman" w:hAnsi="Times New Roman" w:cs="Times New Roman"/>
              <w:sz w:val="24"/>
              <w:szCs w:val="24"/>
            </w:rPr>
          </w:pPr>
        </w:p>
        <w:p w:rsidR="0088022A" w:rsidRDefault="0088022A" w:rsidP="003877EA">
          <w:pPr>
            <w:pStyle w:val="Heading2"/>
          </w:pPr>
          <w:bookmarkStart w:id="22" w:name="_Toc472578526"/>
          <w:r>
            <w:t xml:space="preserve">B. </w:t>
          </w:r>
          <w:r>
            <w:tab/>
          </w:r>
          <w:bookmarkEnd w:id="22"/>
          <w:r w:rsidR="00594727">
            <w:t>Karakter</w:t>
          </w:r>
          <w:r w:rsidR="00E47FCE">
            <w:t>i</w:t>
          </w:r>
          <w:r w:rsidR="00594727">
            <w:t>stik Subjek Penelitian</w:t>
          </w:r>
        </w:p>
        <w:p w:rsidR="00E47FCE" w:rsidRDefault="00E47FCE" w:rsidP="00E47FCE">
          <w:pPr>
            <w:spacing w:after="0" w:line="360" w:lineRule="auto"/>
            <w:ind w:left="426" w:firstLine="708"/>
            <w:jc w:val="both"/>
            <w:rPr>
              <w:rFonts w:ascii="Times New Roman" w:hAnsi="Times New Roman" w:cs="Times New Roman"/>
              <w:bCs/>
              <w:sz w:val="24"/>
              <w:szCs w:val="24"/>
            </w:rPr>
          </w:pPr>
          <w:r>
            <w:rPr>
              <w:noProof/>
              <w:lang w:eastAsia="id-ID"/>
            </w:rPr>
            <w:drawing>
              <wp:anchor distT="0" distB="0" distL="114300" distR="114300" simplePos="0" relativeHeight="251659264" behindDoc="1" locked="0" layoutInCell="1" allowOverlap="1" wp14:anchorId="06EDB765" wp14:editId="68A14D58">
                <wp:simplePos x="0" y="0"/>
                <wp:positionH relativeFrom="column">
                  <wp:posOffset>1907540</wp:posOffset>
                </wp:positionH>
                <wp:positionV relativeFrom="paragraph">
                  <wp:posOffset>730841</wp:posOffset>
                </wp:positionV>
                <wp:extent cx="3721100" cy="2562225"/>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8240" behindDoc="1" locked="0" layoutInCell="1" allowOverlap="1" wp14:anchorId="0F2116E4" wp14:editId="0377EE37">
                <wp:simplePos x="0" y="0"/>
                <wp:positionH relativeFrom="column">
                  <wp:posOffset>-440055</wp:posOffset>
                </wp:positionH>
                <wp:positionV relativeFrom="paragraph">
                  <wp:posOffset>714375</wp:posOffset>
                </wp:positionV>
                <wp:extent cx="3859530" cy="230695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tab/>
          </w:r>
          <w:r>
            <w:rPr>
              <w:rFonts w:ascii="Times New Roman" w:hAnsi="Times New Roman" w:cs="Times New Roman"/>
              <w:bCs/>
              <w:sz w:val="24"/>
              <w:szCs w:val="24"/>
            </w:rPr>
            <w:t>Gambar 1 menunjukkan persentase umur subjek di Desa Katekan paling banyak subjek berumur 36 – 50 tahun, demikian pula halnya di Desa Selo. Di Desa Selo tidak terdapat subjek yang berumur antara 66 – 80 tahun</w:t>
          </w:r>
        </w:p>
        <w:p w:rsidR="0058496C" w:rsidRPr="00E47FCE" w:rsidRDefault="0058496C" w:rsidP="00E47FCE">
          <w:pPr>
            <w:spacing w:after="0" w:line="240" w:lineRule="auto"/>
            <w:ind w:left="426" w:firstLine="708"/>
            <w:jc w:val="both"/>
            <w:rPr>
              <w:rFonts w:ascii="Times New Roman" w:hAnsi="Times New Roman" w:cs="Times New Roman"/>
              <w:bCs/>
              <w:sz w:val="24"/>
              <w:szCs w:val="24"/>
            </w:rPr>
          </w:pPr>
        </w:p>
        <w:p w:rsidR="0058496C" w:rsidRPr="0058496C" w:rsidRDefault="0058496C" w:rsidP="0058496C"/>
        <w:p w:rsidR="0088022A" w:rsidRDefault="0088022A" w:rsidP="0088022A">
          <w:pPr>
            <w:ind w:left="426"/>
          </w:pPr>
        </w:p>
        <w:p w:rsidR="003877EA" w:rsidRDefault="003877EA" w:rsidP="0088022A">
          <w:pPr>
            <w:ind w:left="426"/>
          </w:pPr>
        </w:p>
        <w:p w:rsidR="003877EA" w:rsidRDefault="003877EA" w:rsidP="0088022A">
          <w:pPr>
            <w:ind w:left="426"/>
          </w:pPr>
        </w:p>
        <w:p w:rsidR="003877EA" w:rsidRDefault="00E47FCE" w:rsidP="00E47FCE">
          <w:pPr>
            <w:ind w:left="426"/>
          </w:pPr>
          <w:r>
            <w:t xml:space="preserve"> </w:t>
          </w:r>
          <w:bookmarkStart w:id="23" w:name="_Toc472578527"/>
        </w:p>
        <w:p w:rsidR="00E47FCE" w:rsidRDefault="00E47FCE" w:rsidP="007155C3">
          <w:pPr>
            <w:pStyle w:val="Heading2"/>
            <w:spacing w:line="240" w:lineRule="auto"/>
            <w:ind w:left="0" w:firstLine="0"/>
            <w:jc w:val="center"/>
            <w:rPr>
              <w:b w:val="0"/>
            </w:rPr>
          </w:pPr>
        </w:p>
        <w:p w:rsidR="003877EA" w:rsidRDefault="007155C3" w:rsidP="00E47FCE">
          <w:pPr>
            <w:pStyle w:val="Heading2"/>
            <w:spacing w:line="240" w:lineRule="auto"/>
            <w:ind w:left="0" w:firstLine="0"/>
            <w:jc w:val="both"/>
            <w:rPr>
              <w:b w:val="0"/>
            </w:rPr>
          </w:pPr>
          <w:r w:rsidRPr="007155C3">
            <w:rPr>
              <w:b w:val="0"/>
            </w:rPr>
            <w:t>Gambar 1. P</w:t>
          </w:r>
          <w:r w:rsidR="00E47FCE">
            <w:rPr>
              <w:b w:val="0"/>
            </w:rPr>
            <w:t>resentase umur subjek</w:t>
          </w:r>
          <w:r w:rsidRPr="007155C3">
            <w:rPr>
              <w:b w:val="0"/>
            </w:rPr>
            <w:t xml:space="preserve"> di Desa Katekan dan Desa Selo</w:t>
          </w:r>
        </w:p>
        <w:p w:rsidR="007155C3" w:rsidRDefault="007155C3" w:rsidP="007155C3"/>
        <w:p w:rsidR="00F95167" w:rsidRDefault="00F95167" w:rsidP="00F95167">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Gambar 2 menunjukkan persentase jenis kelamin subjek di Desa Katekan didominasi oleh laki – laki, dan sebaliknya di Desa Selo sebagian besar subjek adalah perempuan.</w:t>
          </w:r>
        </w:p>
        <w:p w:rsidR="007155C3" w:rsidRDefault="00F95167" w:rsidP="007155C3">
          <w:r>
            <w:rPr>
              <w:noProof/>
              <w:lang w:eastAsia="id-ID"/>
            </w:rPr>
            <w:drawing>
              <wp:anchor distT="0" distB="0" distL="114300" distR="114300" simplePos="0" relativeHeight="251660288" behindDoc="1" locked="0" layoutInCell="1" allowOverlap="1" wp14:anchorId="2AFA6F1A" wp14:editId="6484F7FC">
                <wp:simplePos x="0" y="0"/>
                <wp:positionH relativeFrom="column">
                  <wp:posOffset>-989330</wp:posOffset>
                </wp:positionH>
                <wp:positionV relativeFrom="paragraph">
                  <wp:posOffset>-201930</wp:posOffset>
                </wp:positionV>
                <wp:extent cx="4760595" cy="2700655"/>
                <wp:effectExtent l="0" t="0" r="0" b="444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47FCE">
            <w:rPr>
              <w:b/>
              <w:noProof/>
              <w:lang w:eastAsia="id-ID"/>
            </w:rPr>
            <w:drawing>
              <wp:anchor distT="0" distB="0" distL="114300" distR="114300" simplePos="0" relativeHeight="251661312" behindDoc="1" locked="0" layoutInCell="1" allowOverlap="1" wp14:anchorId="5C2A5995" wp14:editId="5FBB9D91">
                <wp:simplePos x="0" y="0"/>
                <wp:positionH relativeFrom="column">
                  <wp:posOffset>1806575</wp:posOffset>
                </wp:positionH>
                <wp:positionV relativeFrom="paragraph">
                  <wp:posOffset>300355</wp:posOffset>
                </wp:positionV>
                <wp:extent cx="3583940" cy="2196465"/>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7155C3">
          <w:pPr>
            <w:pStyle w:val="Heading2"/>
            <w:spacing w:line="240" w:lineRule="auto"/>
            <w:ind w:left="0" w:firstLine="0"/>
            <w:jc w:val="center"/>
            <w:rPr>
              <w:b w:val="0"/>
            </w:rPr>
          </w:pPr>
        </w:p>
        <w:p w:rsidR="00626571" w:rsidRDefault="00626571" w:rsidP="009B662E">
          <w:pPr>
            <w:pStyle w:val="Heading2"/>
            <w:spacing w:line="240" w:lineRule="auto"/>
            <w:ind w:left="0" w:firstLine="0"/>
            <w:rPr>
              <w:b w:val="0"/>
            </w:rPr>
          </w:pPr>
        </w:p>
        <w:p w:rsidR="009B662E" w:rsidRPr="009B662E" w:rsidRDefault="009B662E" w:rsidP="009B662E"/>
        <w:p w:rsidR="007155C3" w:rsidRPr="007155C3" w:rsidRDefault="00F95167" w:rsidP="007155C3">
          <w:pPr>
            <w:pStyle w:val="Heading2"/>
            <w:spacing w:line="240" w:lineRule="auto"/>
            <w:ind w:left="0" w:firstLine="0"/>
            <w:jc w:val="center"/>
            <w:rPr>
              <w:b w:val="0"/>
            </w:rPr>
          </w:pPr>
          <w:r>
            <w:rPr>
              <w:b w:val="0"/>
            </w:rPr>
            <w:t>Gambar 2</w:t>
          </w:r>
          <w:r w:rsidR="007155C3" w:rsidRPr="007155C3">
            <w:rPr>
              <w:b w:val="0"/>
            </w:rPr>
            <w:t xml:space="preserve">. Presentase </w:t>
          </w:r>
          <w:r w:rsidR="007155C3">
            <w:rPr>
              <w:b w:val="0"/>
            </w:rPr>
            <w:t>jenis kelamin</w:t>
          </w:r>
          <w:r w:rsidR="007155C3" w:rsidRPr="007155C3">
            <w:rPr>
              <w:b w:val="0"/>
            </w:rPr>
            <w:t xml:space="preserve"> subjek penelitian </w:t>
          </w:r>
        </w:p>
        <w:p w:rsidR="007155C3" w:rsidRDefault="007155C3" w:rsidP="007155C3">
          <w:pPr>
            <w:pStyle w:val="Heading2"/>
            <w:spacing w:line="240" w:lineRule="auto"/>
            <w:ind w:left="0" w:firstLine="0"/>
            <w:jc w:val="center"/>
            <w:rPr>
              <w:b w:val="0"/>
            </w:rPr>
          </w:pPr>
          <w:r w:rsidRPr="007155C3">
            <w:rPr>
              <w:b w:val="0"/>
            </w:rPr>
            <w:t>di Desa Katekan dan Desa Selo</w:t>
          </w:r>
        </w:p>
        <w:p w:rsidR="00F95167" w:rsidRPr="00F95167" w:rsidRDefault="00F95167" w:rsidP="00777074">
          <w:pPr>
            <w:spacing w:after="0"/>
          </w:pPr>
        </w:p>
        <w:p w:rsidR="00F95167" w:rsidRDefault="00F95167" w:rsidP="00F95167">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Gambar 3 menunjukkan persentase tingkat pendidikan subjek di Desa Katekan lebih dari separuh subjek dengan tingkat pendidikan SD (53,49%). Sedangkan di Desa Selo, persentase subjek dengan tingkat pendidikan SD dan SMA hampir berimbang, disusul berturut – turut SD dan perguruan tinggi.</w:t>
          </w:r>
        </w:p>
        <w:p w:rsidR="00F95167" w:rsidRPr="00F95167" w:rsidRDefault="00F95167" w:rsidP="00777074">
          <w:pPr>
            <w:spacing w:after="0"/>
          </w:pPr>
          <w:r>
            <w:rPr>
              <w:b/>
              <w:noProof/>
              <w:lang w:eastAsia="id-ID"/>
            </w:rPr>
            <w:drawing>
              <wp:anchor distT="0" distB="0" distL="114300" distR="114300" simplePos="0" relativeHeight="251662336" behindDoc="1" locked="0" layoutInCell="1" allowOverlap="1" wp14:anchorId="3B98A7DB" wp14:editId="6A6C50C7">
                <wp:simplePos x="0" y="0"/>
                <wp:positionH relativeFrom="column">
                  <wp:posOffset>-596900</wp:posOffset>
                </wp:positionH>
                <wp:positionV relativeFrom="paragraph">
                  <wp:posOffset>111125</wp:posOffset>
                </wp:positionV>
                <wp:extent cx="4046220" cy="245935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3360" behindDoc="1" locked="0" layoutInCell="1" allowOverlap="1" wp14:anchorId="5863C26D" wp14:editId="0626AB2A">
                <wp:simplePos x="0" y="0"/>
                <wp:positionH relativeFrom="column">
                  <wp:posOffset>1805305</wp:posOffset>
                </wp:positionH>
                <wp:positionV relativeFrom="paragraph">
                  <wp:posOffset>114004</wp:posOffset>
                </wp:positionV>
                <wp:extent cx="3499485" cy="2270125"/>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7155C3" w:rsidRPr="007155C3" w:rsidRDefault="007155C3" w:rsidP="007155C3"/>
        <w:p w:rsidR="009B662E" w:rsidRDefault="009B662E" w:rsidP="007155C3">
          <w:pPr>
            <w:pStyle w:val="Heading2"/>
            <w:spacing w:line="240" w:lineRule="auto"/>
            <w:ind w:left="0" w:firstLine="0"/>
            <w:jc w:val="center"/>
            <w:rPr>
              <w:b w:val="0"/>
            </w:rPr>
          </w:pPr>
        </w:p>
        <w:p w:rsidR="009B662E" w:rsidRDefault="009B662E" w:rsidP="007155C3">
          <w:pPr>
            <w:pStyle w:val="Heading2"/>
            <w:spacing w:line="240" w:lineRule="auto"/>
            <w:ind w:left="0" w:firstLine="0"/>
            <w:jc w:val="center"/>
            <w:rPr>
              <w:b w:val="0"/>
            </w:rPr>
          </w:pPr>
        </w:p>
        <w:p w:rsidR="004E257F" w:rsidRDefault="004E257F" w:rsidP="004E257F"/>
        <w:p w:rsidR="004E257F" w:rsidRDefault="004E257F" w:rsidP="004E257F"/>
        <w:p w:rsidR="004E257F" w:rsidRDefault="004E257F" w:rsidP="004E257F"/>
        <w:p w:rsidR="004E257F" w:rsidRPr="004E257F" w:rsidRDefault="004E257F" w:rsidP="004E257F"/>
        <w:p w:rsidR="009B662E" w:rsidRDefault="009B662E" w:rsidP="007155C3">
          <w:pPr>
            <w:pStyle w:val="Heading2"/>
            <w:spacing w:line="240" w:lineRule="auto"/>
            <w:ind w:left="0" w:firstLine="0"/>
            <w:jc w:val="center"/>
            <w:rPr>
              <w:b w:val="0"/>
            </w:rPr>
          </w:pPr>
        </w:p>
        <w:p w:rsidR="007155C3" w:rsidRPr="007155C3" w:rsidRDefault="004A45B8" w:rsidP="007155C3">
          <w:pPr>
            <w:pStyle w:val="Heading2"/>
            <w:spacing w:line="240" w:lineRule="auto"/>
            <w:ind w:left="0" w:firstLine="0"/>
            <w:jc w:val="center"/>
            <w:rPr>
              <w:b w:val="0"/>
            </w:rPr>
          </w:pPr>
          <w:r>
            <w:rPr>
              <w:b w:val="0"/>
            </w:rPr>
            <w:t>Gambar 3</w:t>
          </w:r>
          <w:r w:rsidR="007155C3">
            <w:rPr>
              <w:b w:val="0"/>
            </w:rPr>
            <w:t xml:space="preserve">. Presentase pendidikan </w:t>
          </w:r>
          <w:r w:rsidR="007155C3" w:rsidRPr="007155C3">
            <w:rPr>
              <w:b w:val="0"/>
            </w:rPr>
            <w:t xml:space="preserve">subjek penelitian </w:t>
          </w:r>
        </w:p>
        <w:p w:rsidR="007155C3" w:rsidRDefault="007155C3" w:rsidP="007155C3">
          <w:pPr>
            <w:pStyle w:val="Heading2"/>
            <w:spacing w:line="240" w:lineRule="auto"/>
            <w:ind w:left="0" w:firstLine="0"/>
            <w:jc w:val="center"/>
            <w:rPr>
              <w:b w:val="0"/>
            </w:rPr>
          </w:pPr>
          <w:r w:rsidRPr="007155C3">
            <w:rPr>
              <w:b w:val="0"/>
            </w:rPr>
            <w:t>di Desa Katekan dan Desa Selo</w:t>
          </w:r>
        </w:p>
        <w:p w:rsidR="00F95167" w:rsidRDefault="00F95167" w:rsidP="00AB28A0">
          <w:pPr>
            <w:spacing w:after="0"/>
          </w:pPr>
        </w:p>
        <w:p w:rsidR="00F134D6" w:rsidRDefault="00F134D6" w:rsidP="00F134D6">
          <w:pPr>
            <w:spacing w:after="0" w:line="360" w:lineRule="auto"/>
            <w:ind w:left="426" w:firstLine="708"/>
            <w:jc w:val="both"/>
            <w:rPr>
              <w:rFonts w:ascii="Times New Roman" w:hAnsi="Times New Roman" w:cs="Times New Roman"/>
              <w:bCs/>
              <w:sz w:val="24"/>
              <w:szCs w:val="24"/>
            </w:rPr>
          </w:pPr>
          <w:r>
            <w:rPr>
              <w:b/>
              <w:noProof/>
              <w:lang w:eastAsia="id-ID"/>
            </w:rPr>
            <w:drawing>
              <wp:anchor distT="0" distB="0" distL="114300" distR="114300" simplePos="0" relativeHeight="251664384" behindDoc="1" locked="0" layoutInCell="1" allowOverlap="1" wp14:anchorId="14811C63" wp14:editId="382AC94C">
                <wp:simplePos x="0" y="0"/>
                <wp:positionH relativeFrom="column">
                  <wp:posOffset>-363220</wp:posOffset>
                </wp:positionH>
                <wp:positionV relativeFrom="paragraph">
                  <wp:posOffset>1445260</wp:posOffset>
                </wp:positionV>
                <wp:extent cx="4088130" cy="240665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95167">
            <w:rPr>
              <w:rFonts w:ascii="Times New Roman" w:hAnsi="Times New Roman" w:cs="Times New Roman"/>
              <w:bCs/>
              <w:sz w:val="24"/>
              <w:szCs w:val="24"/>
            </w:rPr>
            <w:t xml:space="preserve">Gambar 4 menunjukkan persentase pekerjaan subjek di Desa Katekan sebagian besar adalah petani (65,12%), </w:t>
          </w:r>
          <w:r>
            <w:rPr>
              <w:rFonts w:ascii="Times New Roman" w:hAnsi="Times New Roman" w:cs="Times New Roman"/>
              <w:bCs/>
              <w:sz w:val="24"/>
              <w:szCs w:val="24"/>
            </w:rPr>
            <w:t>kemudian swasta dan lainnya. Persentase subjek wiraswasta dan PNS di Desa Katekan sama – sama 2,33%. Sebanyak separuh subjek di Desa Selo memiliki pekerjaan lain – lain, termasuk diantaranya ibu rumah tangga, penjahit dan pegawai honorer. Tidak ada subjek yang berprofesi sebagai PNS di Desa Selo.</w:t>
          </w:r>
        </w:p>
        <w:p w:rsidR="00F134D6" w:rsidRDefault="00605525" w:rsidP="00F134D6">
          <w:pPr>
            <w:spacing w:after="0" w:line="360" w:lineRule="auto"/>
            <w:ind w:left="426" w:firstLine="708"/>
            <w:jc w:val="both"/>
            <w:rPr>
              <w:rFonts w:ascii="Times New Roman" w:hAnsi="Times New Roman" w:cs="Times New Roman"/>
              <w:bCs/>
              <w:sz w:val="24"/>
              <w:szCs w:val="24"/>
            </w:rPr>
          </w:pPr>
          <w:r>
            <w:rPr>
              <w:b/>
              <w:noProof/>
              <w:lang w:eastAsia="id-ID"/>
            </w:rPr>
            <w:drawing>
              <wp:anchor distT="0" distB="0" distL="114300" distR="114300" simplePos="0" relativeHeight="251668480" behindDoc="1" locked="0" layoutInCell="1" allowOverlap="1" wp14:anchorId="5C793F73" wp14:editId="32840CA0">
                <wp:simplePos x="0" y="0"/>
                <wp:positionH relativeFrom="column">
                  <wp:posOffset>-557530</wp:posOffset>
                </wp:positionH>
                <wp:positionV relativeFrom="paragraph">
                  <wp:posOffset>-160482</wp:posOffset>
                </wp:positionV>
                <wp:extent cx="4088130" cy="2406650"/>
                <wp:effectExtent l="0" t="0" r="0" b="0"/>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134D6">
            <w:rPr>
              <w:noProof/>
              <w:lang w:eastAsia="id-ID"/>
            </w:rPr>
            <w:drawing>
              <wp:anchor distT="0" distB="0" distL="114300" distR="114300" simplePos="0" relativeHeight="251665408" behindDoc="1" locked="0" layoutInCell="1" allowOverlap="1" wp14:anchorId="0EE5148B" wp14:editId="0551D7BD">
                <wp:simplePos x="0" y="0"/>
                <wp:positionH relativeFrom="column">
                  <wp:posOffset>2248756</wp:posOffset>
                </wp:positionH>
                <wp:positionV relativeFrom="paragraph">
                  <wp:posOffset>26507</wp:posOffset>
                </wp:positionV>
                <wp:extent cx="3806190" cy="231775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4E257F" w:rsidRPr="00F134D6" w:rsidRDefault="004E257F" w:rsidP="00F134D6">
          <w:pPr>
            <w:spacing w:after="0" w:line="360" w:lineRule="auto"/>
            <w:ind w:left="426" w:firstLine="708"/>
            <w:jc w:val="both"/>
            <w:rPr>
              <w:rFonts w:ascii="Times New Roman" w:hAnsi="Times New Roman" w:cs="Times New Roman"/>
              <w:bCs/>
              <w:sz w:val="24"/>
              <w:szCs w:val="24"/>
            </w:rPr>
          </w:pPr>
        </w:p>
        <w:p w:rsidR="004E257F" w:rsidRDefault="004E257F" w:rsidP="007155C3">
          <w:pPr>
            <w:pStyle w:val="Heading2"/>
            <w:spacing w:line="240" w:lineRule="auto"/>
            <w:ind w:left="0" w:firstLine="0"/>
            <w:jc w:val="center"/>
            <w:rPr>
              <w:b w:val="0"/>
            </w:rPr>
          </w:pPr>
        </w:p>
        <w:p w:rsidR="003D1AC8" w:rsidRDefault="003D1AC8" w:rsidP="003D1AC8"/>
        <w:p w:rsidR="003D1AC8" w:rsidRDefault="003D1AC8" w:rsidP="003D1AC8"/>
        <w:p w:rsidR="003D1AC8" w:rsidRDefault="003D1AC8" w:rsidP="003D1AC8"/>
        <w:p w:rsidR="00F134D6" w:rsidRDefault="00F134D6" w:rsidP="00F134D6"/>
        <w:p w:rsidR="00F134D6" w:rsidRPr="00F134D6" w:rsidRDefault="00F134D6" w:rsidP="00F134D6"/>
        <w:p w:rsidR="007155C3" w:rsidRPr="007155C3" w:rsidRDefault="004A45B8" w:rsidP="007155C3">
          <w:pPr>
            <w:pStyle w:val="Heading2"/>
            <w:spacing w:line="240" w:lineRule="auto"/>
            <w:ind w:left="0" w:firstLine="0"/>
            <w:jc w:val="center"/>
            <w:rPr>
              <w:b w:val="0"/>
            </w:rPr>
          </w:pPr>
          <w:r>
            <w:rPr>
              <w:b w:val="0"/>
            </w:rPr>
            <w:t>Gambar 4</w:t>
          </w:r>
          <w:r w:rsidR="007155C3" w:rsidRPr="007155C3">
            <w:rPr>
              <w:b w:val="0"/>
            </w:rPr>
            <w:t xml:space="preserve">. Presentase </w:t>
          </w:r>
          <w:r w:rsidR="007155C3">
            <w:rPr>
              <w:b w:val="0"/>
            </w:rPr>
            <w:t>pekerjaan</w:t>
          </w:r>
          <w:r w:rsidR="007155C3" w:rsidRPr="007155C3">
            <w:rPr>
              <w:b w:val="0"/>
            </w:rPr>
            <w:t xml:space="preserve"> subjek penelitian </w:t>
          </w:r>
        </w:p>
        <w:p w:rsidR="007155C3" w:rsidRDefault="007155C3" w:rsidP="007155C3">
          <w:pPr>
            <w:pStyle w:val="Heading2"/>
            <w:spacing w:line="240" w:lineRule="auto"/>
            <w:ind w:left="0" w:firstLine="0"/>
            <w:jc w:val="center"/>
            <w:rPr>
              <w:b w:val="0"/>
            </w:rPr>
          </w:pPr>
          <w:r w:rsidRPr="007155C3">
            <w:rPr>
              <w:b w:val="0"/>
            </w:rPr>
            <w:t>di Desa Katekan dan Desa Selo</w:t>
          </w:r>
        </w:p>
        <w:p w:rsidR="00DB2A52" w:rsidRPr="007155C3" w:rsidRDefault="00DB2A52" w:rsidP="007155C3"/>
        <w:p w:rsidR="0088022A" w:rsidRDefault="0088022A" w:rsidP="003877EA">
          <w:pPr>
            <w:pStyle w:val="Heading2"/>
          </w:pPr>
          <w:r>
            <w:t xml:space="preserve">C. </w:t>
          </w:r>
          <w:r>
            <w:tab/>
          </w:r>
          <w:bookmarkEnd w:id="23"/>
          <w:r w:rsidR="00594727">
            <w:t xml:space="preserve">Tingkat Pengetahuan dan Sikap </w:t>
          </w:r>
        </w:p>
        <w:p w:rsidR="00F134D6" w:rsidRPr="00F134D6" w:rsidRDefault="00942F53" w:rsidP="00F134D6">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Berikut ini adalah gambaran tingkat</w:t>
          </w:r>
          <w:r w:rsidR="00227EAA">
            <w:rPr>
              <w:rFonts w:ascii="Times New Roman" w:hAnsi="Times New Roman" w:cs="Times New Roman"/>
              <w:bCs/>
              <w:sz w:val="24"/>
              <w:szCs w:val="24"/>
            </w:rPr>
            <w:t xml:space="preserve"> pengetahuan dan sikap subjek terhadap budidaya dan pemanfaatan tanaman obat di masing-masing desa.</w:t>
          </w:r>
        </w:p>
        <w:p w:rsidR="00F134D6" w:rsidRDefault="00F134D6" w:rsidP="0015589F">
          <w:pPr>
            <w:spacing w:after="0"/>
            <w:jc w:val="center"/>
            <w:rPr>
              <w:rFonts w:ascii="Times New Roman" w:hAnsi="Times New Roman" w:cs="Times New Roman"/>
              <w:sz w:val="24"/>
              <w:szCs w:val="24"/>
            </w:rPr>
          </w:pPr>
          <w:r w:rsidRPr="0045538C">
            <w:rPr>
              <w:rFonts w:ascii="Times New Roman" w:hAnsi="Times New Roman" w:cs="Times New Roman"/>
              <w:sz w:val="24"/>
              <w:szCs w:val="24"/>
            </w:rPr>
            <w:t xml:space="preserve">Tabel 2. </w:t>
          </w:r>
          <w:r w:rsidR="00DB2A52" w:rsidRPr="0045538C">
            <w:rPr>
              <w:rFonts w:ascii="Times New Roman" w:hAnsi="Times New Roman" w:cs="Times New Roman"/>
              <w:sz w:val="24"/>
              <w:szCs w:val="24"/>
            </w:rPr>
            <w:t>Persentase</w:t>
          </w:r>
          <w:r w:rsidR="00DB2A52">
            <w:rPr>
              <w:rFonts w:ascii="Times New Roman" w:hAnsi="Times New Roman" w:cs="Times New Roman"/>
              <w:sz w:val="24"/>
              <w:szCs w:val="24"/>
            </w:rPr>
            <w:t xml:space="preserve"> t</w:t>
          </w:r>
          <w:r w:rsidR="0015589F" w:rsidRPr="0015589F">
            <w:rPr>
              <w:rFonts w:ascii="Times New Roman" w:hAnsi="Times New Roman" w:cs="Times New Roman"/>
              <w:sz w:val="24"/>
              <w:szCs w:val="24"/>
            </w:rPr>
            <w:t>ingkat pengetahuan dan sikap terhadap budidaya</w:t>
          </w:r>
        </w:p>
        <w:p w:rsidR="004A45B8" w:rsidRDefault="00F134D6" w:rsidP="00F134D6">
          <w:pPr>
            <w:spacing w:after="0"/>
            <w:jc w:val="center"/>
            <w:rPr>
              <w:rFonts w:ascii="Times New Roman" w:hAnsi="Times New Roman" w:cs="Times New Roman"/>
              <w:sz w:val="24"/>
              <w:szCs w:val="24"/>
            </w:rPr>
          </w:pPr>
          <w:r>
            <w:rPr>
              <w:rFonts w:ascii="Times New Roman" w:hAnsi="Times New Roman" w:cs="Times New Roman"/>
              <w:sz w:val="24"/>
              <w:szCs w:val="24"/>
            </w:rPr>
            <w:t xml:space="preserve"> tanaman obat</w:t>
          </w:r>
          <w:r w:rsidR="0015589F" w:rsidRPr="0015589F">
            <w:rPr>
              <w:rFonts w:ascii="Times New Roman" w:hAnsi="Times New Roman" w:cs="Times New Roman"/>
              <w:sz w:val="24"/>
              <w:szCs w:val="24"/>
            </w:rPr>
            <w:t>di Desa Katekan dan Desa Selo</w:t>
          </w:r>
        </w:p>
        <w:p w:rsidR="00F134D6" w:rsidRPr="0015589F" w:rsidRDefault="00F134D6" w:rsidP="00F134D6">
          <w:pPr>
            <w:spacing w:after="0"/>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097"/>
            <w:gridCol w:w="2493"/>
            <w:gridCol w:w="2322"/>
          </w:tblGrid>
          <w:tr w:rsidR="0015589F" w:rsidRPr="00227EAA" w:rsidTr="003A3736">
            <w:trPr>
              <w:trHeight w:hRule="exact" w:val="397"/>
              <w:jc w:val="center"/>
            </w:trPr>
            <w:tc>
              <w:tcPr>
                <w:tcW w:w="2097" w:type="dxa"/>
                <w:tcBorders>
                  <w:left w:val="nil"/>
                  <w:bottom w:val="single" w:sz="4" w:space="0" w:color="auto"/>
                  <w:right w:val="nil"/>
                </w:tcBorders>
              </w:tcPr>
              <w:p w:rsidR="0015589F" w:rsidRPr="00227EAA" w:rsidRDefault="0015589F" w:rsidP="003A3736">
                <w:pPr>
                  <w:jc w:val="center"/>
                  <w:rPr>
                    <w:sz w:val="24"/>
                    <w:szCs w:val="24"/>
                  </w:rPr>
                </w:pPr>
                <w:r w:rsidRPr="00227EAA">
                  <w:rPr>
                    <w:sz w:val="24"/>
                    <w:szCs w:val="24"/>
                  </w:rPr>
                  <w:t>Variabel</w:t>
                </w:r>
              </w:p>
            </w:tc>
            <w:tc>
              <w:tcPr>
                <w:tcW w:w="2493" w:type="dxa"/>
                <w:tcBorders>
                  <w:left w:val="nil"/>
                  <w:bottom w:val="single" w:sz="4" w:space="0" w:color="auto"/>
                  <w:right w:val="nil"/>
                </w:tcBorders>
              </w:tcPr>
              <w:p w:rsidR="0015589F" w:rsidRPr="00227EAA" w:rsidRDefault="00DB2A52" w:rsidP="003A3736">
                <w:pPr>
                  <w:jc w:val="center"/>
                  <w:rPr>
                    <w:sz w:val="24"/>
                    <w:szCs w:val="24"/>
                  </w:rPr>
                </w:pPr>
                <w:r w:rsidRPr="00227EAA">
                  <w:rPr>
                    <w:sz w:val="24"/>
                    <w:szCs w:val="24"/>
                  </w:rPr>
                  <w:t>Katekan (%)</w:t>
                </w:r>
              </w:p>
            </w:tc>
            <w:tc>
              <w:tcPr>
                <w:tcW w:w="2322" w:type="dxa"/>
                <w:tcBorders>
                  <w:left w:val="nil"/>
                  <w:bottom w:val="single" w:sz="4" w:space="0" w:color="auto"/>
                  <w:right w:val="nil"/>
                </w:tcBorders>
              </w:tcPr>
              <w:p w:rsidR="0015589F" w:rsidRPr="00227EAA" w:rsidRDefault="00DB2A52" w:rsidP="003A3736">
                <w:pPr>
                  <w:jc w:val="center"/>
                  <w:rPr>
                    <w:sz w:val="24"/>
                    <w:szCs w:val="24"/>
                  </w:rPr>
                </w:pPr>
                <w:r w:rsidRPr="00227EAA">
                  <w:rPr>
                    <w:sz w:val="24"/>
                    <w:szCs w:val="24"/>
                  </w:rPr>
                  <w:t>Selo (%)</w:t>
                </w:r>
              </w:p>
            </w:tc>
          </w:tr>
          <w:tr w:rsidR="0015589F" w:rsidTr="003A3736">
            <w:trPr>
              <w:trHeight w:hRule="exact" w:val="397"/>
              <w:jc w:val="center"/>
            </w:trPr>
            <w:tc>
              <w:tcPr>
                <w:tcW w:w="2097" w:type="dxa"/>
                <w:tcBorders>
                  <w:left w:val="nil"/>
                  <w:bottom w:val="nil"/>
                  <w:right w:val="nil"/>
                </w:tcBorders>
              </w:tcPr>
              <w:p w:rsidR="0015589F" w:rsidRPr="00227EAA" w:rsidRDefault="0015589F" w:rsidP="004C6ECC">
                <w:pPr>
                  <w:rPr>
                    <w:sz w:val="24"/>
                    <w:szCs w:val="24"/>
                  </w:rPr>
                </w:pPr>
                <w:r w:rsidRPr="00227EAA">
                  <w:rPr>
                    <w:sz w:val="24"/>
                    <w:szCs w:val="24"/>
                  </w:rPr>
                  <w:t>Pengetahuan</w:t>
                </w:r>
              </w:p>
            </w:tc>
            <w:tc>
              <w:tcPr>
                <w:tcW w:w="2493" w:type="dxa"/>
                <w:tcBorders>
                  <w:left w:val="nil"/>
                  <w:bottom w:val="nil"/>
                  <w:right w:val="nil"/>
                </w:tcBorders>
              </w:tcPr>
              <w:p w:rsidR="0015589F" w:rsidRPr="00227EAA" w:rsidRDefault="0015589F" w:rsidP="004C6ECC">
                <w:pPr>
                  <w:rPr>
                    <w:sz w:val="24"/>
                    <w:szCs w:val="24"/>
                  </w:rPr>
                </w:pPr>
              </w:p>
            </w:tc>
            <w:tc>
              <w:tcPr>
                <w:tcW w:w="2322" w:type="dxa"/>
                <w:tcBorders>
                  <w:left w:val="nil"/>
                  <w:bottom w:val="nil"/>
                  <w:right w:val="nil"/>
                </w:tcBorders>
              </w:tcPr>
              <w:p w:rsidR="0015589F" w:rsidRPr="00227EAA" w:rsidRDefault="0015589F" w:rsidP="004C6ECC">
                <w:pPr>
                  <w:rPr>
                    <w:sz w:val="24"/>
                    <w:szCs w:val="24"/>
                  </w:rPr>
                </w:pPr>
              </w:p>
            </w:tc>
          </w:tr>
          <w:tr w:rsidR="0015589F" w:rsidTr="003A3736">
            <w:trPr>
              <w:trHeight w:hRule="exact" w:val="397"/>
              <w:jc w:val="center"/>
            </w:trPr>
            <w:tc>
              <w:tcPr>
                <w:tcW w:w="2097" w:type="dxa"/>
                <w:tcBorders>
                  <w:top w:val="nil"/>
                  <w:left w:val="nil"/>
                  <w:bottom w:val="nil"/>
                  <w:right w:val="nil"/>
                </w:tcBorders>
              </w:tcPr>
              <w:p w:rsidR="0015589F" w:rsidRPr="00227EAA" w:rsidRDefault="0015589F" w:rsidP="00DB2A52">
                <w:pPr>
                  <w:ind w:firstLine="284"/>
                  <w:rPr>
                    <w:sz w:val="24"/>
                    <w:szCs w:val="24"/>
                  </w:rPr>
                </w:pPr>
                <w:r w:rsidRPr="00227EAA">
                  <w:rPr>
                    <w:sz w:val="24"/>
                    <w:szCs w:val="24"/>
                  </w:rPr>
                  <w:t>Tinggi</w:t>
                </w:r>
                <w:r w:rsidR="003A3736" w:rsidRPr="00227EAA">
                  <w:rPr>
                    <w:sz w:val="24"/>
                    <w:szCs w:val="24"/>
                  </w:rPr>
                  <w:t xml:space="preserve"> </w:t>
                </w:r>
              </w:p>
            </w:tc>
            <w:tc>
              <w:tcPr>
                <w:tcW w:w="2493" w:type="dxa"/>
                <w:tcBorders>
                  <w:top w:val="nil"/>
                  <w:left w:val="nil"/>
                  <w:bottom w:val="nil"/>
                  <w:right w:val="nil"/>
                </w:tcBorders>
              </w:tcPr>
              <w:p w:rsidR="0015589F" w:rsidRPr="00227EAA" w:rsidRDefault="00DB2A52" w:rsidP="003A3736">
                <w:pPr>
                  <w:jc w:val="center"/>
                  <w:rPr>
                    <w:sz w:val="24"/>
                    <w:szCs w:val="24"/>
                  </w:rPr>
                </w:pPr>
                <w:r w:rsidRPr="00227EAA">
                  <w:rPr>
                    <w:sz w:val="24"/>
                    <w:szCs w:val="24"/>
                  </w:rPr>
                  <w:t>4,65</w:t>
                </w:r>
              </w:p>
            </w:tc>
            <w:tc>
              <w:tcPr>
                <w:tcW w:w="2322" w:type="dxa"/>
                <w:tcBorders>
                  <w:top w:val="nil"/>
                  <w:left w:val="nil"/>
                  <w:bottom w:val="nil"/>
                  <w:right w:val="nil"/>
                </w:tcBorders>
              </w:tcPr>
              <w:p w:rsidR="0015589F" w:rsidRPr="00227EAA" w:rsidRDefault="00DB2A52" w:rsidP="003A3736">
                <w:pPr>
                  <w:jc w:val="center"/>
                  <w:rPr>
                    <w:sz w:val="24"/>
                    <w:szCs w:val="24"/>
                  </w:rPr>
                </w:pPr>
                <w:r w:rsidRPr="00227EAA">
                  <w:rPr>
                    <w:sz w:val="24"/>
                    <w:szCs w:val="24"/>
                  </w:rPr>
                  <w:t>6,67</w:t>
                </w:r>
              </w:p>
              <w:p w:rsidR="00DB2A52" w:rsidRPr="00227EAA" w:rsidRDefault="00DB2A52" w:rsidP="003A3736">
                <w:pPr>
                  <w:jc w:val="center"/>
                  <w:rPr>
                    <w:sz w:val="24"/>
                    <w:szCs w:val="24"/>
                  </w:rPr>
                </w:pPr>
              </w:p>
            </w:tc>
          </w:tr>
          <w:tr w:rsidR="0015589F" w:rsidTr="003A3736">
            <w:trPr>
              <w:trHeight w:hRule="exact" w:val="397"/>
              <w:jc w:val="center"/>
            </w:trPr>
            <w:tc>
              <w:tcPr>
                <w:tcW w:w="2097" w:type="dxa"/>
                <w:tcBorders>
                  <w:top w:val="nil"/>
                  <w:left w:val="nil"/>
                  <w:bottom w:val="nil"/>
                  <w:right w:val="nil"/>
                </w:tcBorders>
              </w:tcPr>
              <w:p w:rsidR="0015589F" w:rsidRPr="00227EAA" w:rsidRDefault="0015589F" w:rsidP="00DB2A52">
                <w:pPr>
                  <w:ind w:firstLine="284"/>
                  <w:rPr>
                    <w:sz w:val="24"/>
                    <w:szCs w:val="24"/>
                  </w:rPr>
                </w:pPr>
                <w:r w:rsidRPr="00227EAA">
                  <w:rPr>
                    <w:sz w:val="24"/>
                    <w:szCs w:val="24"/>
                  </w:rPr>
                  <w:t>Sedang</w:t>
                </w:r>
              </w:p>
            </w:tc>
            <w:tc>
              <w:tcPr>
                <w:tcW w:w="2493" w:type="dxa"/>
                <w:tcBorders>
                  <w:top w:val="nil"/>
                  <w:left w:val="nil"/>
                  <w:bottom w:val="nil"/>
                  <w:right w:val="nil"/>
                </w:tcBorders>
              </w:tcPr>
              <w:p w:rsidR="0015589F" w:rsidRPr="00227EAA" w:rsidRDefault="00DB2A52" w:rsidP="003A3736">
                <w:pPr>
                  <w:jc w:val="center"/>
                  <w:rPr>
                    <w:sz w:val="24"/>
                    <w:szCs w:val="24"/>
                  </w:rPr>
                </w:pPr>
                <w:r w:rsidRPr="00227EAA">
                  <w:rPr>
                    <w:sz w:val="24"/>
                    <w:szCs w:val="24"/>
                  </w:rPr>
                  <w:t>88,37</w:t>
                </w:r>
              </w:p>
            </w:tc>
            <w:tc>
              <w:tcPr>
                <w:tcW w:w="2322" w:type="dxa"/>
                <w:tcBorders>
                  <w:top w:val="nil"/>
                  <w:left w:val="nil"/>
                  <w:bottom w:val="nil"/>
                  <w:right w:val="nil"/>
                </w:tcBorders>
              </w:tcPr>
              <w:p w:rsidR="0015589F" w:rsidRPr="00227EAA" w:rsidRDefault="00DB2A52" w:rsidP="003A3736">
                <w:pPr>
                  <w:jc w:val="center"/>
                  <w:rPr>
                    <w:sz w:val="24"/>
                    <w:szCs w:val="24"/>
                  </w:rPr>
                </w:pPr>
                <w:r w:rsidRPr="00227EAA">
                  <w:rPr>
                    <w:sz w:val="24"/>
                    <w:szCs w:val="24"/>
                  </w:rPr>
                  <w:t>76,67</w:t>
                </w:r>
              </w:p>
            </w:tc>
          </w:tr>
          <w:tr w:rsidR="0015589F" w:rsidTr="003A3736">
            <w:trPr>
              <w:trHeight w:hRule="exact" w:val="397"/>
              <w:jc w:val="center"/>
            </w:trPr>
            <w:tc>
              <w:tcPr>
                <w:tcW w:w="2097" w:type="dxa"/>
                <w:tcBorders>
                  <w:top w:val="nil"/>
                  <w:left w:val="nil"/>
                  <w:bottom w:val="single" w:sz="4" w:space="0" w:color="auto"/>
                  <w:right w:val="nil"/>
                </w:tcBorders>
              </w:tcPr>
              <w:p w:rsidR="0015589F" w:rsidRPr="00227EAA" w:rsidRDefault="0015589F" w:rsidP="00DB2A52">
                <w:pPr>
                  <w:ind w:firstLine="284"/>
                  <w:rPr>
                    <w:sz w:val="24"/>
                    <w:szCs w:val="24"/>
                  </w:rPr>
                </w:pPr>
                <w:r w:rsidRPr="00227EAA">
                  <w:rPr>
                    <w:sz w:val="24"/>
                    <w:szCs w:val="24"/>
                  </w:rPr>
                  <w:t>Rendah</w:t>
                </w:r>
              </w:p>
            </w:tc>
            <w:tc>
              <w:tcPr>
                <w:tcW w:w="2493" w:type="dxa"/>
                <w:tcBorders>
                  <w:top w:val="nil"/>
                  <w:left w:val="nil"/>
                  <w:bottom w:val="single" w:sz="4" w:space="0" w:color="auto"/>
                  <w:right w:val="nil"/>
                </w:tcBorders>
              </w:tcPr>
              <w:p w:rsidR="0015589F" w:rsidRPr="00227EAA" w:rsidRDefault="00DB2A52" w:rsidP="003A3736">
                <w:pPr>
                  <w:jc w:val="center"/>
                  <w:rPr>
                    <w:sz w:val="24"/>
                    <w:szCs w:val="24"/>
                  </w:rPr>
                </w:pPr>
                <w:r w:rsidRPr="00227EAA">
                  <w:rPr>
                    <w:sz w:val="24"/>
                    <w:szCs w:val="24"/>
                  </w:rPr>
                  <w:t>6,98</w:t>
                </w:r>
              </w:p>
            </w:tc>
            <w:tc>
              <w:tcPr>
                <w:tcW w:w="2322" w:type="dxa"/>
                <w:tcBorders>
                  <w:top w:val="nil"/>
                  <w:left w:val="nil"/>
                  <w:bottom w:val="single" w:sz="4" w:space="0" w:color="auto"/>
                  <w:right w:val="nil"/>
                </w:tcBorders>
              </w:tcPr>
              <w:p w:rsidR="0015589F" w:rsidRPr="00227EAA" w:rsidRDefault="00DB2A52" w:rsidP="003A3736">
                <w:pPr>
                  <w:jc w:val="center"/>
                  <w:rPr>
                    <w:sz w:val="24"/>
                    <w:szCs w:val="24"/>
                  </w:rPr>
                </w:pPr>
                <w:r w:rsidRPr="00227EAA">
                  <w:rPr>
                    <w:sz w:val="24"/>
                    <w:szCs w:val="24"/>
                  </w:rPr>
                  <w:t>16,67</w:t>
                </w:r>
              </w:p>
            </w:tc>
          </w:tr>
          <w:tr w:rsidR="0015589F" w:rsidTr="003A3736">
            <w:trPr>
              <w:trHeight w:hRule="exact" w:val="397"/>
              <w:jc w:val="center"/>
            </w:trPr>
            <w:tc>
              <w:tcPr>
                <w:tcW w:w="2097" w:type="dxa"/>
                <w:tcBorders>
                  <w:left w:val="nil"/>
                  <w:bottom w:val="nil"/>
                  <w:right w:val="nil"/>
                </w:tcBorders>
              </w:tcPr>
              <w:p w:rsidR="0015589F" w:rsidRPr="00227EAA" w:rsidRDefault="0015589F" w:rsidP="004C6ECC">
                <w:pPr>
                  <w:rPr>
                    <w:sz w:val="24"/>
                    <w:szCs w:val="24"/>
                  </w:rPr>
                </w:pPr>
                <w:r w:rsidRPr="00227EAA">
                  <w:rPr>
                    <w:sz w:val="24"/>
                    <w:szCs w:val="24"/>
                  </w:rPr>
                  <w:t>Sikap</w:t>
                </w:r>
              </w:p>
            </w:tc>
            <w:tc>
              <w:tcPr>
                <w:tcW w:w="2493" w:type="dxa"/>
                <w:tcBorders>
                  <w:left w:val="nil"/>
                  <w:bottom w:val="nil"/>
                  <w:right w:val="nil"/>
                </w:tcBorders>
              </w:tcPr>
              <w:p w:rsidR="0015589F" w:rsidRPr="00227EAA" w:rsidRDefault="0015589F" w:rsidP="003A3736">
                <w:pPr>
                  <w:jc w:val="center"/>
                  <w:rPr>
                    <w:sz w:val="24"/>
                    <w:szCs w:val="24"/>
                  </w:rPr>
                </w:pPr>
              </w:p>
            </w:tc>
            <w:tc>
              <w:tcPr>
                <w:tcW w:w="2322" w:type="dxa"/>
                <w:tcBorders>
                  <w:left w:val="nil"/>
                  <w:bottom w:val="nil"/>
                  <w:right w:val="nil"/>
                </w:tcBorders>
              </w:tcPr>
              <w:p w:rsidR="0015589F" w:rsidRPr="00227EAA" w:rsidRDefault="0015589F" w:rsidP="003A3736">
                <w:pPr>
                  <w:jc w:val="center"/>
                  <w:rPr>
                    <w:sz w:val="24"/>
                    <w:szCs w:val="24"/>
                  </w:rPr>
                </w:pPr>
              </w:p>
            </w:tc>
          </w:tr>
          <w:tr w:rsidR="0015589F" w:rsidTr="003A3736">
            <w:trPr>
              <w:trHeight w:hRule="exact" w:val="397"/>
              <w:jc w:val="center"/>
            </w:trPr>
            <w:tc>
              <w:tcPr>
                <w:tcW w:w="2097" w:type="dxa"/>
                <w:tcBorders>
                  <w:top w:val="nil"/>
                  <w:left w:val="nil"/>
                  <w:bottom w:val="nil"/>
                  <w:right w:val="nil"/>
                </w:tcBorders>
              </w:tcPr>
              <w:p w:rsidR="0015589F" w:rsidRPr="00227EAA" w:rsidRDefault="0015589F" w:rsidP="00DB2A52">
                <w:pPr>
                  <w:ind w:firstLine="284"/>
                  <w:rPr>
                    <w:sz w:val="24"/>
                    <w:szCs w:val="24"/>
                  </w:rPr>
                </w:pPr>
                <w:r w:rsidRPr="00227EAA">
                  <w:rPr>
                    <w:sz w:val="24"/>
                    <w:szCs w:val="24"/>
                  </w:rPr>
                  <w:t>Baik</w:t>
                </w:r>
              </w:p>
            </w:tc>
            <w:tc>
              <w:tcPr>
                <w:tcW w:w="2493" w:type="dxa"/>
                <w:tcBorders>
                  <w:top w:val="nil"/>
                  <w:left w:val="nil"/>
                  <w:bottom w:val="nil"/>
                  <w:right w:val="nil"/>
                </w:tcBorders>
              </w:tcPr>
              <w:p w:rsidR="0015589F" w:rsidRPr="00227EAA" w:rsidRDefault="003A3736" w:rsidP="003A3736">
                <w:pPr>
                  <w:jc w:val="center"/>
                  <w:rPr>
                    <w:sz w:val="24"/>
                    <w:szCs w:val="24"/>
                  </w:rPr>
                </w:pPr>
                <w:r w:rsidRPr="00227EAA">
                  <w:rPr>
                    <w:sz w:val="24"/>
                    <w:szCs w:val="24"/>
                  </w:rPr>
                  <w:t>20,93</w:t>
                </w:r>
              </w:p>
            </w:tc>
            <w:tc>
              <w:tcPr>
                <w:tcW w:w="2322" w:type="dxa"/>
                <w:tcBorders>
                  <w:top w:val="nil"/>
                  <w:left w:val="nil"/>
                  <w:bottom w:val="nil"/>
                  <w:right w:val="nil"/>
                </w:tcBorders>
              </w:tcPr>
              <w:p w:rsidR="0015589F" w:rsidRPr="00227EAA" w:rsidRDefault="003A3736" w:rsidP="003A3736">
                <w:pPr>
                  <w:jc w:val="center"/>
                  <w:rPr>
                    <w:sz w:val="24"/>
                    <w:szCs w:val="24"/>
                  </w:rPr>
                </w:pPr>
                <w:r w:rsidRPr="00227EAA">
                  <w:rPr>
                    <w:sz w:val="24"/>
                    <w:szCs w:val="24"/>
                  </w:rPr>
                  <w:t>6,67</w:t>
                </w:r>
              </w:p>
            </w:tc>
          </w:tr>
          <w:tr w:rsidR="0015589F" w:rsidTr="003A3736">
            <w:trPr>
              <w:trHeight w:hRule="exact" w:val="397"/>
              <w:jc w:val="center"/>
            </w:trPr>
            <w:tc>
              <w:tcPr>
                <w:tcW w:w="2097" w:type="dxa"/>
                <w:tcBorders>
                  <w:top w:val="nil"/>
                  <w:left w:val="nil"/>
                  <w:bottom w:val="nil"/>
                  <w:right w:val="nil"/>
                </w:tcBorders>
              </w:tcPr>
              <w:p w:rsidR="0015589F" w:rsidRPr="00227EAA" w:rsidRDefault="0015589F" w:rsidP="00DB2A52">
                <w:pPr>
                  <w:ind w:firstLine="284"/>
                  <w:rPr>
                    <w:sz w:val="24"/>
                    <w:szCs w:val="24"/>
                  </w:rPr>
                </w:pPr>
                <w:r w:rsidRPr="00227EAA">
                  <w:rPr>
                    <w:sz w:val="24"/>
                    <w:szCs w:val="24"/>
                  </w:rPr>
                  <w:t>Sedang</w:t>
                </w:r>
              </w:p>
            </w:tc>
            <w:tc>
              <w:tcPr>
                <w:tcW w:w="2493" w:type="dxa"/>
                <w:tcBorders>
                  <w:top w:val="nil"/>
                  <w:left w:val="nil"/>
                  <w:bottom w:val="nil"/>
                  <w:right w:val="nil"/>
                </w:tcBorders>
              </w:tcPr>
              <w:p w:rsidR="0015589F" w:rsidRPr="00227EAA" w:rsidRDefault="003A3736" w:rsidP="003A3736">
                <w:pPr>
                  <w:jc w:val="center"/>
                  <w:rPr>
                    <w:sz w:val="24"/>
                    <w:szCs w:val="24"/>
                  </w:rPr>
                </w:pPr>
                <w:r w:rsidRPr="00227EAA">
                  <w:rPr>
                    <w:sz w:val="24"/>
                    <w:szCs w:val="24"/>
                  </w:rPr>
                  <w:t>60,47</w:t>
                </w:r>
              </w:p>
            </w:tc>
            <w:tc>
              <w:tcPr>
                <w:tcW w:w="2322" w:type="dxa"/>
                <w:tcBorders>
                  <w:top w:val="nil"/>
                  <w:left w:val="nil"/>
                  <w:bottom w:val="nil"/>
                  <w:right w:val="nil"/>
                </w:tcBorders>
              </w:tcPr>
              <w:p w:rsidR="0015589F" w:rsidRPr="00227EAA" w:rsidRDefault="003A3736" w:rsidP="003A3736">
                <w:pPr>
                  <w:jc w:val="center"/>
                  <w:rPr>
                    <w:sz w:val="24"/>
                    <w:szCs w:val="24"/>
                  </w:rPr>
                </w:pPr>
                <w:r w:rsidRPr="00227EAA">
                  <w:rPr>
                    <w:sz w:val="24"/>
                    <w:szCs w:val="24"/>
                  </w:rPr>
                  <w:t>80,00</w:t>
                </w:r>
              </w:p>
            </w:tc>
          </w:tr>
          <w:tr w:rsidR="0015589F" w:rsidTr="003A3736">
            <w:trPr>
              <w:trHeight w:hRule="exact" w:val="397"/>
              <w:jc w:val="center"/>
            </w:trPr>
            <w:tc>
              <w:tcPr>
                <w:tcW w:w="2097" w:type="dxa"/>
                <w:tcBorders>
                  <w:top w:val="nil"/>
                  <w:left w:val="nil"/>
                  <w:right w:val="nil"/>
                </w:tcBorders>
              </w:tcPr>
              <w:p w:rsidR="0015589F" w:rsidRPr="00227EAA" w:rsidRDefault="0015589F" w:rsidP="00DB2A52">
                <w:pPr>
                  <w:ind w:firstLine="284"/>
                  <w:rPr>
                    <w:sz w:val="24"/>
                    <w:szCs w:val="24"/>
                  </w:rPr>
                </w:pPr>
                <w:r w:rsidRPr="00227EAA">
                  <w:rPr>
                    <w:sz w:val="24"/>
                    <w:szCs w:val="24"/>
                  </w:rPr>
                  <w:t>Rendah</w:t>
                </w:r>
              </w:p>
            </w:tc>
            <w:tc>
              <w:tcPr>
                <w:tcW w:w="2493" w:type="dxa"/>
                <w:tcBorders>
                  <w:top w:val="nil"/>
                  <w:left w:val="nil"/>
                  <w:right w:val="nil"/>
                </w:tcBorders>
              </w:tcPr>
              <w:p w:rsidR="0015589F" w:rsidRPr="00227EAA" w:rsidRDefault="003A3736" w:rsidP="003A3736">
                <w:pPr>
                  <w:jc w:val="center"/>
                  <w:rPr>
                    <w:sz w:val="24"/>
                    <w:szCs w:val="24"/>
                  </w:rPr>
                </w:pPr>
                <w:r w:rsidRPr="00227EAA">
                  <w:rPr>
                    <w:sz w:val="24"/>
                    <w:szCs w:val="24"/>
                  </w:rPr>
                  <w:t>18,60</w:t>
                </w:r>
              </w:p>
            </w:tc>
            <w:tc>
              <w:tcPr>
                <w:tcW w:w="2322" w:type="dxa"/>
                <w:tcBorders>
                  <w:top w:val="nil"/>
                  <w:left w:val="nil"/>
                  <w:right w:val="nil"/>
                </w:tcBorders>
              </w:tcPr>
              <w:p w:rsidR="0015589F" w:rsidRPr="00227EAA" w:rsidRDefault="003A3736" w:rsidP="003A3736">
                <w:pPr>
                  <w:jc w:val="center"/>
                  <w:rPr>
                    <w:sz w:val="24"/>
                    <w:szCs w:val="24"/>
                  </w:rPr>
                </w:pPr>
                <w:r w:rsidRPr="00227EAA">
                  <w:rPr>
                    <w:sz w:val="24"/>
                    <w:szCs w:val="24"/>
                  </w:rPr>
                  <w:t>13,33</w:t>
                </w:r>
              </w:p>
            </w:tc>
          </w:tr>
        </w:tbl>
        <w:p w:rsidR="00785281" w:rsidRDefault="00227EAA" w:rsidP="00B40493">
          <w:pPr>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 xml:space="preserve">Tabel 2 menunjukkan </w:t>
          </w:r>
          <w:r w:rsidR="00785281">
            <w:rPr>
              <w:rFonts w:ascii="Times New Roman" w:hAnsi="Times New Roman" w:cs="Times New Roman"/>
              <w:bCs/>
              <w:sz w:val="24"/>
              <w:szCs w:val="24"/>
            </w:rPr>
            <w:t xml:space="preserve">bahwa subjek baik di Desa Katekan maupun Desa Selo sebagian besar memiliki </w:t>
          </w:r>
          <w:r>
            <w:rPr>
              <w:rFonts w:ascii="Times New Roman" w:hAnsi="Times New Roman" w:cs="Times New Roman"/>
              <w:bCs/>
              <w:sz w:val="24"/>
              <w:szCs w:val="24"/>
            </w:rPr>
            <w:t>tingkat pen</w:t>
          </w:r>
          <w:r w:rsidR="00785281">
            <w:rPr>
              <w:rFonts w:ascii="Times New Roman" w:hAnsi="Times New Roman" w:cs="Times New Roman"/>
              <w:bCs/>
              <w:sz w:val="24"/>
              <w:szCs w:val="24"/>
            </w:rPr>
            <w:t>getahuan dan sikap terhadap budidaya tanaman obat yang sedang.</w:t>
          </w:r>
        </w:p>
        <w:p w:rsidR="00B40493" w:rsidRPr="00785281" w:rsidRDefault="00B40493" w:rsidP="00B40493">
          <w:pPr>
            <w:spacing w:after="0" w:line="360" w:lineRule="auto"/>
            <w:ind w:left="426" w:firstLine="708"/>
            <w:jc w:val="both"/>
            <w:rPr>
              <w:rFonts w:ascii="Times New Roman" w:hAnsi="Times New Roman" w:cs="Times New Roman"/>
              <w:bCs/>
              <w:sz w:val="24"/>
              <w:szCs w:val="24"/>
            </w:rPr>
          </w:pPr>
        </w:p>
        <w:p w:rsidR="004A45B8" w:rsidRDefault="00594727" w:rsidP="00594727">
          <w:pPr>
            <w:rPr>
              <w:rFonts w:ascii="Times New Roman" w:hAnsi="Times New Roman" w:cs="Times New Roman"/>
              <w:b/>
              <w:sz w:val="24"/>
              <w:szCs w:val="24"/>
            </w:rPr>
          </w:pPr>
          <w:r>
            <w:rPr>
              <w:rFonts w:ascii="Times New Roman" w:hAnsi="Times New Roman" w:cs="Times New Roman"/>
              <w:b/>
              <w:sz w:val="24"/>
              <w:szCs w:val="24"/>
            </w:rPr>
            <w:t xml:space="preserve">D.   </w:t>
          </w:r>
          <w:r w:rsidR="004C6ECC">
            <w:rPr>
              <w:rFonts w:ascii="Times New Roman" w:hAnsi="Times New Roman" w:cs="Times New Roman"/>
              <w:b/>
              <w:sz w:val="24"/>
              <w:szCs w:val="24"/>
            </w:rPr>
            <w:t xml:space="preserve"> Peningkatan Pengetahuan dan Sikap</w:t>
          </w:r>
        </w:p>
        <w:p w:rsidR="00F134D6" w:rsidRDefault="0045538C" w:rsidP="00B40493">
          <w:pPr>
            <w:spacing w:after="0"/>
            <w:ind w:left="426" w:firstLine="1134"/>
            <w:jc w:val="both"/>
            <w:rPr>
              <w:rFonts w:ascii="Times New Roman" w:hAnsi="Times New Roman" w:cs="Times New Roman"/>
              <w:b/>
              <w:sz w:val="24"/>
              <w:szCs w:val="24"/>
            </w:rPr>
          </w:pPr>
          <w:r>
            <w:rPr>
              <w:rFonts w:ascii="Times New Roman" w:hAnsi="Times New Roman" w:cs="Times New Roman"/>
              <w:bCs/>
              <w:sz w:val="24"/>
              <w:szCs w:val="24"/>
            </w:rPr>
            <w:t>Sebelum dilakukan analisis komparatif tidak berpasangan dua kelompok, terlebih dahulu dilakukan u</w:t>
          </w:r>
          <w:r w:rsidRPr="0045538C">
            <w:rPr>
              <w:rFonts w:ascii="Times New Roman" w:hAnsi="Times New Roman" w:cs="Times New Roman"/>
              <w:bCs/>
              <w:sz w:val="24"/>
              <w:szCs w:val="24"/>
            </w:rPr>
            <w:t>ji normalitas sebagai syarat untuk melakukan uji korelasi. Hasil uji normalitas dengan Saphiro-Wilk, dengan nilai</w:t>
          </w:r>
          <w:r w:rsidR="00593719">
            <w:rPr>
              <w:rFonts w:ascii="Times New Roman" w:hAnsi="Times New Roman" w:cs="Times New Roman"/>
              <w:bCs/>
              <w:sz w:val="24"/>
              <w:szCs w:val="24"/>
            </w:rPr>
            <w:t xml:space="preserve"> p &gt; α pada batas penerimaan 5%, diperoleh hasil pada tabel 3 dibawah ini:</w:t>
          </w:r>
        </w:p>
        <w:p w:rsidR="00593719" w:rsidRDefault="00785281" w:rsidP="00B40493">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3. </w:t>
          </w:r>
          <w:r w:rsidR="00593719">
            <w:rPr>
              <w:rFonts w:ascii="Times New Roman" w:hAnsi="Times New Roman" w:cs="Times New Roman"/>
              <w:sz w:val="24"/>
              <w:szCs w:val="24"/>
            </w:rPr>
            <w:t>Uji Normalitas</w:t>
          </w:r>
          <w:r w:rsidR="008D382F">
            <w:rPr>
              <w:rFonts w:ascii="Times New Roman" w:hAnsi="Times New Roman" w:cs="Times New Roman"/>
              <w:sz w:val="24"/>
              <w:szCs w:val="24"/>
            </w:rPr>
            <w:t xml:space="preserve"> Sebaran Data</w:t>
          </w:r>
        </w:p>
        <w:tbl>
          <w:tblPr>
            <w:tblStyle w:val="TableGrid"/>
            <w:tblW w:w="6734" w:type="dxa"/>
            <w:jc w:val="center"/>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788"/>
            <w:gridCol w:w="944"/>
            <w:gridCol w:w="1985"/>
          </w:tblGrid>
          <w:tr w:rsidR="00257B57" w:rsidRPr="00257B57" w:rsidTr="00257B57">
            <w:trPr>
              <w:jc w:val="center"/>
            </w:trPr>
            <w:tc>
              <w:tcPr>
                <w:tcW w:w="1017" w:type="dxa"/>
                <w:tcBorders>
                  <w:top w:val="single" w:sz="4" w:space="0" w:color="auto"/>
                  <w:bottom w:val="single" w:sz="4" w:space="0" w:color="auto"/>
                </w:tcBorders>
              </w:tcPr>
              <w:p w:rsidR="00257B57" w:rsidRPr="00257B57" w:rsidRDefault="00257B57" w:rsidP="0015589F">
                <w:pPr>
                  <w:jc w:val="center"/>
                  <w:rPr>
                    <w:b/>
                    <w:sz w:val="24"/>
                    <w:szCs w:val="24"/>
                  </w:rPr>
                </w:pPr>
                <w:r w:rsidRPr="00257B57">
                  <w:rPr>
                    <w:b/>
                    <w:sz w:val="24"/>
                    <w:szCs w:val="24"/>
                  </w:rPr>
                  <w:t>Desa</w:t>
                </w:r>
              </w:p>
            </w:tc>
            <w:tc>
              <w:tcPr>
                <w:tcW w:w="2788" w:type="dxa"/>
                <w:tcBorders>
                  <w:top w:val="single" w:sz="4" w:space="0" w:color="auto"/>
                  <w:bottom w:val="single" w:sz="4" w:space="0" w:color="auto"/>
                </w:tcBorders>
              </w:tcPr>
              <w:p w:rsidR="00257B57" w:rsidRPr="00257B57" w:rsidRDefault="00257B57" w:rsidP="0015589F">
                <w:pPr>
                  <w:jc w:val="center"/>
                  <w:rPr>
                    <w:b/>
                    <w:sz w:val="24"/>
                    <w:szCs w:val="24"/>
                  </w:rPr>
                </w:pPr>
                <w:r w:rsidRPr="00257B57">
                  <w:rPr>
                    <w:b/>
                    <w:sz w:val="24"/>
                    <w:szCs w:val="24"/>
                  </w:rPr>
                  <w:t>Variabel</w:t>
                </w:r>
              </w:p>
            </w:tc>
            <w:tc>
              <w:tcPr>
                <w:tcW w:w="944" w:type="dxa"/>
                <w:tcBorders>
                  <w:top w:val="single" w:sz="4" w:space="0" w:color="auto"/>
                  <w:bottom w:val="single" w:sz="4" w:space="0" w:color="auto"/>
                </w:tcBorders>
              </w:tcPr>
              <w:p w:rsidR="00257B57" w:rsidRPr="00257B57" w:rsidRDefault="00257B57" w:rsidP="0015589F">
                <w:pPr>
                  <w:jc w:val="center"/>
                  <w:rPr>
                    <w:b/>
                    <w:sz w:val="24"/>
                    <w:szCs w:val="24"/>
                  </w:rPr>
                </w:pPr>
                <w:r w:rsidRPr="00257B57">
                  <w:rPr>
                    <w:b/>
                    <w:sz w:val="24"/>
                    <w:szCs w:val="24"/>
                  </w:rPr>
                  <w:t>p</w:t>
                </w:r>
              </w:p>
            </w:tc>
            <w:tc>
              <w:tcPr>
                <w:tcW w:w="1985" w:type="dxa"/>
                <w:tcBorders>
                  <w:top w:val="single" w:sz="4" w:space="0" w:color="auto"/>
                  <w:bottom w:val="single" w:sz="4" w:space="0" w:color="auto"/>
                </w:tcBorders>
              </w:tcPr>
              <w:p w:rsidR="00257B57" w:rsidRPr="00257B57" w:rsidRDefault="00257B57" w:rsidP="00257B57">
                <w:pPr>
                  <w:rPr>
                    <w:b/>
                    <w:sz w:val="24"/>
                    <w:szCs w:val="24"/>
                  </w:rPr>
                </w:pPr>
                <w:r w:rsidRPr="00257B57">
                  <w:rPr>
                    <w:b/>
                    <w:sz w:val="24"/>
                    <w:szCs w:val="24"/>
                  </w:rPr>
                  <w:t>Sebaran data</w:t>
                </w:r>
              </w:p>
            </w:tc>
          </w:tr>
          <w:tr w:rsidR="00257B57" w:rsidTr="00257B57">
            <w:trPr>
              <w:jc w:val="center"/>
            </w:trPr>
            <w:tc>
              <w:tcPr>
                <w:tcW w:w="1017" w:type="dxa"/>
                <w:tcBorders>
                  <w:top w:val="single" w:sz="4" w:space="0" w:color="auto"/>
                </w:tcBorders>
                <w:shd w:val="clear" w:color="auto" w:fill="D9D9D9" w:themeFill="background1" w:themeFillShade="D9"/>
              </w:tcPr>
              <w:p w:rsidR="00257B57" w:rsidRDefault="00257B57" w:rsidP="0015589F">
                <w:pPr>
                  <w:jc w:val="center"/>
                  <w:rPr>
                    <w:sz w:val="24"/>
                    <w:szCs w:val="24"/>
                  </w:rPr>
                </w:pPr>
              </w:p>
            </w:tc>
            <w:tc>
              <w:tcPr>
                <w:tcW w:w="2788" w:type="dxa"/>
                <w:tcBorders>
                  <w:top w:val="single" w:sz="4" w:space="0" w:color="auto"/>
                </w:tcBorders>
                <w:shd w:val="clear" w:color="auto" w:fill="D9D9D9" w:themeFill="background1" w:themeFillShade="D9"/>
              </w:tcPr>
              <w:p w:rsidR="00257B57" w:rsidRPr="00257B57" w:rsidRDefault="00257B57" w:rsidP="00257B57">
                <w:pPr>
                  <w:jc w:val="center"/>
                  <w:rPr>
                    <w:i/>
                    <w:sz w:val="24"/>
                    <w:szCs w:val="24"/>
                  </w:rPr>
                </w:pPr>
                <w:r w:rsidRPr="00257B57">
                  <w:rPr>
                    <w:i/>
                    <w:sz w:val="24"/>
                    <w:szCs w:val="24"/>
                  </w:rPr>
                  <w:t>Budidaya TO</w:t>
                </w:r>
              </w:p>
            </w:tc>
            <w:tc>
              <w:tcPr>
                <w:tcW w:w="944" w:type="dxa"/>
                <w:tcBorders>
                  <w:top w:val="single" w:sz="4" w:space="0" w:color="auto"/>
                </w:tcBorders>
                <w:shd w:val="clear" w:color="auto" w:fill="D9D9D9" w:themeFill="background1" w:themeFillShade="D9"/>
              </w:tcPr>
              <w:p w:rsidR="00257B57" w:rsidRDefault="00257B57" w:rsidP="0015589F">
                <w:pPr>
                  <w:jc w:val="center"/>
                  <w:rPr>
                    <w:sz w:val="24"/>
                    <w:szCs w:val="24"/>
                  </w:rPr>
                </w:pPr>
              </w:p>
            </w:tc>
            <w:tc>
              <w:tcPr>
                <w:tcW w:w="1985" w:type="dxa"/>
                <w:tcBorders>
                  <w:top w:val="single" w:sz="4" w:space="0" w:color="auto"/>
                </w:tcBorders>
                <w:shd w:val="clear" w:color="auto" w:fill="D9D9D9" w:themeFill="background1" w:themeFillShade="D9"/>
              </w:tcPr>
              <w:p w:rsidR="00257B57" w:rsidRDefault="00257B57" w:rsidP="0015589F">
                <w:pPr>
                  <w:jc w:val="center"/>
                  <w:rPr>
                    <w:sz w:val="24"/>
                    <w:szCs w:val="24"/>
                  </w:rPr>
                </w:pPr>
              </w:p>
            </w:tc>
          </w:tr>
          <w:tr w:rsidR="00257B57" w:rsidTr="00257B57">
            <w:trPr>
              <w:jc w:val="center"/>
            </w:trPr>
            <w:tc>
              <w:tcPr>
                <w:tcW w:w="1017" w:type="dxa"/>
              </w:tcPr>
              <w:p w:rsidR="00257B57" w:rsidRDefault="00257B57" w:rsidP="0015589F">
                <w:pPr>
                  <w:jc w:val="center"/>
                  <w:rPr>
                    <w:sz w:val="24"/>
                    <w:szCs w:val="24"/>
                  </w:rPr>
                </w:pPr>
                <w:r>
                  <w:rPr>
                    <w:sz w:val="24"/>
                    <w:szCs w:val="24"/>
                  </w:rPr>
                  <w:t>Katekan</w:t>
                </w:r>
              </w:p>
            </w:tc>
            <w:tc>
              <w:tcPr>
                <w:tcW w:w="2788" w:type="dxa"/>
              </w:tcPr>
              <w:p w:rsidR="00257B57" w:rsidRDefault="00257B57" w:rsidP="00593719">
                <w:pPr>
                  <w:ind w:firstLine="317"/>
                  <w:rPr>
                    <w:sz w:val="24"/>
                    <w:szCs w:val="24"/>
                  </w:rPr>
                </w:pPr>
                <w:r>
                  <w:rPr>
                    <w:sz w:val="24"/>
                    <w:szCs w:val="24"/>
                  </w:rPr>
                  <w:t>Pretes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ind w:firstLine="317"/>
                  <w:rPr>
                    <w:sz w:val="24"/>
                    <w:szCs w:val="24"/>
                  </w:rPr>
                </w:pPr>
                <w:r>
                  <w:rPr>
                    <w:sz w:val="24"/>
                    <w:szCs w:val="24"/>
                  </w:rPr>
                  <w:t>Postes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r w:rsidR="00257B57" w:rsidTr="00257B57">
            <w:trPr>
              <w:jc w:val="center"/>
            </w:trPr>
            <w:tc>
              <w:tcPr>
                <w:tcW w:w="1017" w:type="dxa"/>
                <w:tcBorders>
                  <w:bottom w:val="nil"/>
                </w:tcBorders>
              </w:tcPr>
              <w:p w:rsidR="00257B57" w:rsidRDefault="00257B57" w:rsidP="0015589F">
                <w:pPr>
                  <w:jc w:val="center"/>
                  <w:rPr>
                    <w:sz w:val="24"/>
                    <w:szCs w:val="24"/>
                  </w:rPr>
                </w:pPr>
              </w:p>
            </w:tc>
            <w:tc>
              <w:tcPr>
                <w:tcW w:w="2788" w:type="dxa"/>
                <w:tcBorders>
                  <w:bottom w:val="nil"/>
                </w:tcBorders>
              </w:tcPr>
              <w:p w:rsidR="00257B57" w:rsidRDefault="00257B57" w:rsidP="00593719">
                <w:pPr>
                  <w:ind w:firstLine="317"/>
                  <w:rPr>
                    <w:sz w:val="24"/>
                    <w:szCs w:val="24"/>
                  </w:rPr>
                </w:pPr>
                <w:r>
                  <w:rPr>
                    <w:sz w:val="24"/>
                    <w:szCs w:val="24"/>
                  </w:rPr>
                  <w:t>Pretes Sikap</w:t>
                </w:r>
              </w:p>
            </w:tc>
            <w:tc>
              <w:tcPr>
                <w:tcW w:w="944" w:type="dxa"/>
                <w:tcBorders>
                  <w:bottom w:val="nil"/>
                </w:tcBorders>
              </w:tcPr>
              <w:p w:rsidR="00257B57" w:rsidRDefault="00257B57" w:rsidP="00057B04">
                <w:pPr>
                  <w:rPr>
                    <w:sz w:val="24"/>
                    <w:szCs w:val="24"/>
                  </w:rPr>
                </w:pPr>
                <w:r>
                  <w:rPr>
                    <w:sz w:val="24"/>
                    <w:szCs w:val="24"/>
                  </w:rPr>
                  <w:t>0,38</w:t>
                </w:r>
                <w:r w:rsidR="00057B04">
                  <w:rPr>
                    <w:sz w:val="24"/>
                    <w:szCs w:val="24"/>
                  </w:rPr>
                  <w:t>*</w:t>
                </w:r>
              </w:p>
            </w:tc>
            <w:tc>
              <w:tcPr>
                <w:tcW w:w="1985" w:type="dxa"/>
                <w:tcBorders>
                  <w:bottom w:val="nil"/>
                </w:tcBorders>
              </w:tcPr>
              <w:p w:rsidR="00257B57" w:rsidRDefault="00257B57" w:rsidP="00057B04">
                <w:pPr>
                  <w:rPr>
                    <w:sz w:val="24"/>
                    <w:szCs w:val="24"/>
                  </w:rPr>
                </w:pPr>
                <w:r>
                  <w:rPr>
                    <w:sz w:val="24"/>
                    <w:szCs w:val="24"/>
                  </w:rPr>
                  <w:t>Normal</w:t>
                </w:r>
              </w:p>
            </w:tc>
          </w:tr>
          <w:tr w:rsidR="00257B57" w:rsidTr="00257B57">
            <w:trPr>
              <w:jc w:val="center"/>
            </w:trPr>
            <w:tc>
              <w:tcPr>
                <w:tcW w:w="1017" w:type="dxa"/>
                <w:tcBorders>
                  <w:top w:val="nil"/>
                  <w:bottom w:val="single" w:sz="4" w:space="0" w:color="auto"/>
                </w:tcBorders>
              </w:tcPr>
              <w:p w:rsidR="00257B57" w:rsidRDefault="00257B57" w:rsidP="0015589F">
                <w:pPr>
                  <w:jc w:val="center"/>
                  <w:rPr>
                    <w:sz w:val="24"/>
                    <w:szCs w:val="24"/>
                  </w:rPr>
                </w:pPr>
              </w:p>
            </w:tc>
            <w:tc>
              <w:tcPr>
                <w:tcW w:w="2788" w:type="dxa"/>
                <w:tcBorders>
                  <w:top w:val="nil"/>
                  <w:bottom w:val="single" w:sz="4" w:space="0" w:color="auto"/>
                </w:tcBorders>
              </w:tcPr>
              <w:p w:rsidR="00257B57" w:rsidRDefault="00257B57" w:rsidP="00593719">
                <w:pPr>
                  <w:ind w:firstLine="317"/>
                  <w:rPr>
                    <w:sz w:val="24"/>
                    <w:szCs w:val="24"/>
                  </w:rPr>
                </w:pPr>
                <w:r>
                  <w:rPr>
                    <w:sz w:val="24"/>
                    <w:szCs w:val="24"/>
                  </w:rPr>
                  <w:t>Postes Sikap</w:t>
                </w:r>
              </w:p>
            </w:tc>
            <w:tc>
              <w:tcPr>
                <w:tcW w:w="944" w:type="dxa"/>
                <w:tcBorders>
                  <w:top w:val="nil"/>
                  <w:bottom w:val="single" w:sz="4" w:space="0" w:color="auto"/>
                </w:tcBorders>
              </w:tcPr>
              <w:p w:rsidR="00257B57" w:rsidRDefault="00257B57" w:rsidP="00057B04">
                <w:pPr>
                  <w:rPr>
                    <w:sz w:val="24"/>
                    <w:szCs w:val="24"/>
                  </w:rPr>
                </w:pPr>
                <w:r>
                  <w:rPr>
                    <w:sz w:val="24"/>
                    <w:szCs w:val="24"/>
                  </w:rPr>
                  <w:t>0,39</w:t>
                </w:r>
                <w:r w:rsidR="00057B04">
                  <w:rPr>
                    <w:sz w:val="24"/>
                    <w:szCs w:val="24"/>
                  </w:rPr>
                  <w:t>*</w:t>
                </w:r>
              </w:p>
            </w:tc>
            <w:tc>
              <w:tcPr>
                <w:tcW w:w="1985" w:type="dxa"/>
                <w:tcBorders>
                  <w:top w:val="nil"/>
                  <w:bottom w:val="single" w:sz="4" w:space="0" w:color="auto"/>
                </w:tcBorders>
              </w:tcPr>
              <w:p w:rsidR="00257B57" w:rsidRDefault="00257B57" w:rsidP="00057B04">
                <w:pPr>
                  <w:rPr>
                    <w:sz w:val="24"/>
                    <w:szCs w:val="24"/>
                  </w:rPr>
                </w:pPr>
                <w:r>
                  <w:rPr>
                    <w:sz w:val="24"/>
                    <w:szCs w:val="24"/>
                  </w:rPr>
                  <w:t>Normal</w:t>
                </w:r>
              </w:p>
            </w:tc>
          </w:tr>
          <w:tr w:rsidR="00257B57" w:rsidTr="00257B57">
            <w:trPr>
              <w:jc w:val="center"/>
            </w:trPr>
            <w:tc>
              <w:tcPr>
                <w:tcW w:w="1017" w:type="dxa"/>
                <w:tcBorders>
                  <w:top w:val="single" w:sz="4" w:space="0" w:color="auto"/>
                </w:tcBorders>
              </w:tcPr>
              <w:p w:rsidR="00257B57" w:rsidRDefault="00257B57" w:rsidP="0015589F">
                <w:pPr>
                  <w:jc w:val="center"/>
                  <w:rPr>
                    <w:sz w:val="24"/>
                    <w:szCs w:val="24"/>
                  </w:rPr>
                </w:pPr>
                <w:r>
                  <w:rPr>
                    <w:sz w:val="24"/>
                    <w:szCs w:val="24"/>
                  </w:rPr>
                  <w:t>Selo</w:t>
                </w:r>
              </w:p>
            </w:tc>
            <w:tc>
              <w:tcPr>
                <w:tcW w:w="2788" w:type="dxa"/>
                <w:tcBorders>
                  <w:top w:val="single" w:sz="4" w:space="0" w:color="auto"/>
                </w:tcBorders>
              </w:tcPr>
              <w:p w:rsidR="00257B57" w:rsidRDefault="00257B57" w:rsidP="00593719">
                <w:pPr>
                  <w:ind w:firstLine="317"/>
                  <w:rPr>
                    <w:sz w:val="24"/>
                    <w:szCs w:val="24"/>
                  </w:rPr>
                </w:pPr>
                <w:r>
                  <w:rPr>
                    <w:sz w:val="24"/>
                    <w:szCs w:val="24"/>
                  </w:rPr>
                  <w:t>Pretes Pengetahuan</w:t>
                </w:r>
              </w:p>
            </w:tc>
            <w:tc>
              <w:tcPr>
                <w:tcW w:w="944" w:type="dxa"/>
                <w:tcBorders>
                  <w:top w:val="single" w:sz="4" w:space="0" w:color="auto"/>
                </w:tcBorders>
              </w:tcPr>
              <w:p w:rsidR="00257B57" w:rsidRDefault="00257B57" w:rsidP="00057B04">
                <w:pPr>
                  <w:rPr>
                    <w:sz w:val="24"/>
                    <w:szCs w:val="24"/>
                  </w:rPr>
                </w:pPr>
                <w:r>
                  <w:rPr>
                    <w:sz w:val="24"/>
                    <w:szCs w:val="24"/>
                  </w:rPr>
                  <w:t>0,00</w:t>
                </w:r>
              </w:p>
            </w:tc>
            <w:tc>
              <w:tcPr>
                <w:tcW w:w="1985" w:type="dxa"/>
                <w:tcBorders>
                  <w:top w:val="single" w:sz="4" w:space="0" w:color="auto"/>
                </w:tcBorders>
              </w:tcPr>
              <w:p w:rsidR="00257B57" w:rsidRDefault="00257B57" w:rsidP="00257B57">
                <w:pPr>
                  <w:rPr>
                    <w:sz w:val="24"/>
                    <w:szCs w:val="24"/>
                  </w:rPr>
                </w:pPr>
                <w:r>
                  <w:rPr>
                    <w:sz w:val="24"/>
                    <w:szCs w:val="24"/>
                  </w:rPr>
                  <w:t>Tidak 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ind w:firstLine="317"/>
                  <w:rPr>
                    <w:sz w:val="24"/>
                    <w:szCs w:val="24"/>
                  </w:rPr>
                </w:pPr>
                <w:r>
                  <w:rPr>
                    <w:sz w:val="24"/>
                    <w:szCs w:val="24"/>
                  </w:rPr>
                  <w:t>Postes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r w:rsidR="00257B57" w:rsidTr="00257B57">
            <w:trPr>
              <w:jc w:val="center"/>
            </w:trPr>
            <w:tc>
              <w:tcPr>
                <w:tcW w:w="1017" w:type="dxa"/>
                <w:tcBorders>
                  <w:bottom w:val="nil"/>
                </w:tcBorders>
              </w:tcPr>
              <w:p w:rsidR="00257B57" w:rsidRDefault="00257B57" w:rsidP="0015589F">
                <w:pPr>
                  <w:jc w:val="center"/>
                  <w:rPr>
                    <w:sz w:val="24"/>
                    <w:szCs w:val="24"/>
                  </w:rPr>
                </w:pPr>
              </w:p>
            </w:tc>
            <w:tc>
              <w:tcPr>
                <w:tcW w:w="2788" w:type="dxa"/>
                <w:tcBorders>
                  <w:bottom w:val="nil"/>
                </w:tcBorders>
              </w:tcPr>
              <w:p w:rsidR="00257B57" w:rsidRDefault="00257B57" w:rsidP="00593719">
                <w:pPr>
                  <w:tabs>
                    <w:tab w:val="left" w:pos="317"/>
                  </w:tabs>
                  <w:ind w:firstLine="317"/>
                  <w:rPr>
                    <w:sz w:val="24"/>
                    <w:szCs w:val="24"/>
                  </w:rPr>
                </w:pPr>
                <w:r>
                  <w:rPr>
                    <w:sz w:val="24"/>
                    <w:szCs w:val="24"/>
                  </w:rPr>
                  <w:t>Pretes Sikap</w:t>
                </w:r>
              </w:p>
            </w:tc>
            <w:tc>
              <w:tcPr>
                <w:tcW w:w="944" w:type="dxa"/>
                <w:tcBorders>
                  <w:bottom w:val="nil"/>
                </w:tcBorders>
              </w:tcPr>
              <w:p w:rsidR="00257B57" w:rsidRDefault="00257B57" w:rsidP="00057B04">
                <w:pPr>
                  <w:rPr>
                    <w:sz w:val="24"/>
                    <w:szCs w:val="24"/>
                  </w:rPr>
                </w:pPr>
                <w:r>
                  <w:rPr>
                    <w:sz w:val="24"/>
                    <w:szCs w:val="24"/>
                  </w:rPr>
                  <w:t>0,94</w:t>
                </w:r>
                <w:r w:rsidR="00057B04">
                  <w:rPr>
                    <w:sz w:val="24"/>
                    <w:szCs w:val="24"/>
                  </w:rPr>
                  <w:t>*</w:t>
                </w:r>
              </w:p>
            </w:tc>
            <w:tc>
              <w:tcPr>
                <w:tcW w:w="1985" w:type="dxa"/>
                <w:tcBorders>
                  <w:bottom w:val="nil"/>
                </w:tcBorders>
              </w:tcPr>
              <w:p w:rsidR="00257B57" w:rsidRDefault="00257B57" w:rsidP="00257B57">
                <w:pPr>
                  <w:rPr>
                    <w:sz w:val="24"/>
                    <w:szCs w:val="24"/>
                  </w:rPr>
                </w:pPr>
                <w:r>
                  <w:rPr>
                    <w:sz w:val="24"/>
                    <w:szCs w:val="24"/>
                  </w:rPr>
                  <w:t>Normal</w:t>
                </w:r>
              </w:p>
            </w:tc>
          </w:tr>
          <w:tr w:rsidR="00257B57" w:rsidTr="00257B57">
            <w:trPr>
              <w:jc w:val="center"/>
            </w:trPr>
            <w:tc>
              <w:tcPr>
                <w:tcW w:w="1017" w:type="dxa"/>
                <w:tcBorders>
                  <w:top w:val="nil"/>
                  <w:bottom w:val="single" w:sz="4" w:space="0" w:color="auto"/>
                </w:tcBorders>
              </w:tcPr>
              <w:p w:rsidR="00257B57" w:rsidRDefault="00257B57" w:rsidP="0015589F">
                <w:pPr>
                  <w:jc w:val="center"/>
                  <w:rPr>
                    <w:sz w:val="24"/>
                    <w:szCs w:val="24"/>
                  </w:rPr>
                </w:pPr>
              </w:p>
            </w:tc>
            <w:tc>
              <w:tcPr>
                <w:tcW w:w="2788" w:type="dxa"/>
                <w:tcBorders>
                  <w:top w:val="nil"/>
                  <w:bottom w:val="single" w:sz="4" w:space="0" w:color="auto"/>
                </w:tcBorders>
              </w:tcPr>
              <w:p w:rsidR="00257B57" w:rsidRDefault="00257B57" w:rsidP="00593719">
                <w:pPr>
                  <w:tabs>
                    <w:tab w:val="left" w:pos="317"/>
                  </w:tabs>
                  <w:ind w:firstLine="317"/>
                  <w:rPr>
                    <w:sz w:val="24"/>
                    <w:szCs w:val="24"/>
                  </w:rPr>
                </w:pPr>
                <w:r>
                  <w:rPr>
                    <w:sz w:val="24"/>
                    <w:szCs w:val="24"/>
                  </w:rPr>
                  <w:t>Postes Sikap</w:t>
                </w:r>
              </w:p>
            </w:tc>
            <w:tc>
              <w:tcPr>
                <w:tcW w:w="944" w:type="dxa"/>
                <w:tcBorders>
                  <w:top w:val="nil"/>
                  <w:bottom w:val="single" w:sz="4" w:space="0" w:color="auto"/>
                </w:tcBorders>
              </w:tcPr>
              <w:p w:rsidR="00257B57" w:rsidRDefault="00257B57" w:rsidP="00057B04">
                <w:pPr>
                  <w:rPr>
                    <w:sz w:val="24"/>
                    <w:szCs w:val="24"/>
                  </w:rPr>
                </w:pPr>
                <w:r>
                  <w:rPr>
                    <w:sz w:val="24"/>
                    <w:szCs w:val="24"/>
                  </w:rPr>
                  <w:t>0,00</w:t>
                </w:r>
              </w:p>
            </w:tc>
            <w:tc>
              <w:tcPr>
                <w:tcW w:w="1985" w:type="dxa"/>
                <w:tcBorders>
                  <w:top w:val="nil"/>
                  <w:bottom w:val="single" w:sz="4" w:space="0" w:color="auto"/>
                </w:tcBorders>
              </w:tcPr>
              <w:p w:rsidR="00257B57" w:rsidRDefault="00257B57" w:rsidP="00257B57">
                <w:pPr>
                  <w:rPr>
                    <w:sz w:val="24"/>
                    <w:szCs w:val="24"/>
                  </w:rPr>
                </w:pPr>
                <w:r>
                  <w:rPr>
                    <w:sz w:val="24"/>
                    <w:szCs w:val="24"/>
                  </w:rPr>
                  <w:t>Tidak normal</w:t>
                </w:r>
              </w:p>
            </w:tc>
          </w:tr>
          <w:tr w:rsidR="00257B57" w:rsidTr="00257B57">
            <w:trPr>
              <w:jc w:val="center"/>
            </w:trPr>
            <w:tc>
              <w:tcPr>
                <w:tcW w:w="1017" w:type="dxa"/>
                <w:tcBorders>
                  <w:top w:val="single" w:sz="4" w:space="0" w:color="auto"/>
                </w:tcBorders>
                <w:shd w:val="clear" w:color="auto" w:fill="D9D9D9" w:themeFill="background1" w:themeFillShade="D9"/>
              </w:tcPr>
              <w:p w:rsidR="00257B57" w:rsidRDefault="00257B57" w:rsidP="0015589F">
                <w:pPr>
                  <w:jc w:val="center"/>
                  <w:rPr>
                    <w:sz w:val="24"/>
                    <w:szCs w:val="24"/>
                  </w:rPr>
                </w:pPr>
              </w:p>
            </w:tc>
            <w:tc>
              <w:tcPr>
                <w:tcW w:w="2788" w:type="dxa"/>
                <w:tcBorders>
                  <w:top w:val="single" w:sz="4" w:space="0" w:color="auto"/>
                </w:tcBorders>
                <w:shd w:val="clear" w:color="auto" w:fill="D9D9D9" w:themeFill="background1" w:themeFillShade="D9"/>
              </w:tcPr>
              <w:p w:rsidR="00257B57" w:rsidRPr="00257B57" w:rsidRDefault="00257B57" w:rsidP="00257B57">
                <w:pPr>
                  <w:tabs>
                    <w:tab w:val="left" w:pos="317"/>
                  </w:tabs>
                  <w:ind w:firstLine="10"/>
                  <w:jc w:val="center"/>
                  <w:rPr>
                    <w:i/>
                    <w:sz w:val="24"/>
                    <w:szCs w:val="24"/>
                  </w:rPr>
                </w:pPr>
                <w:r w:rsidRPr="00257B57">
                  <w:rPr>
                    <w:i/>
                    <w:sz w:val="24"/>
                    <w:szCs w:val="24"/>
                  </w:rPr>
                  <w:t>Manfaat TO</w:t>
                </w:r>
              </w:p>
            </w:tc>
            <w:tc>
              <w:tcPr>
                <w:tcW w:w="944" w:type="dxa"/>
                <w:tcBorders>
                  <w:top w:val="single" w:sz="4" w:space="0" w:color="auto"/>
                </w:tcBorders>
                <w:shd w:val="clear" w:color="auto" w:fill="D9D9D9" w:themeFill="background1" w:themeFillShade="D9"/>
              </w:tcPr>
              <w:p w:rsidR="00257B57" w:rsidRDefault="00257B57" w:rsidP="00057B04">
                <w:pPr>
                  <w:rPr>
                    <w:sz w:val="24"/>
                    <w:szCs w:val="24"/>
                  </w:rPr>
                </w:pPr>
              </w:p>
            </w:tc>
            <w:tc>
              <w:tcPr>
                <w:tcW w:w="1985" w:type="dxa"/>
                <w:tcBorders>
                  <w:top w:val="single" w:sz="4" w:space="0" w:color="auto"/>
                </w:tcBorders>
                <w:shd w:val="clear" w:color="auto" w:fill="D9D9D9" w:themeFill="background1" w:themeFillShade="D9"/>
              </w:tcPr>
              <w:p w:rsidR="00257B57" w:rsidRDefault="00257B57" w:rsidP="00257B57">
                <w:pPr>
                  <w:rPr>
                    <w:sz w:val="24"/>
                    <w:szCs w:val="24"/>
                  </w:rPr>
                </w:pPr>
              </w:p>
            </w:tc>
          </w:tr>
          <w:tr w:rsidR="00257B57" w:rsidTr="00257B57">
            <w:trPr>
              <w:jc w:val="center"/>
            </w:trPr>
            <w:tc>
              <w:tcPr>
                <w:tcW w:w="1017" w:type="dxa"/>
              </w:tcPr>
              <w:p w:rsidR="00257B57" w:rsidRDefault="00257B57" w:rsidP="0015589F">
                <w:pPr>
                  <w:jc w:val="center"/>
                  <w:rPr>
                    <w:sz w:val="24"/>
                    <w:szCs w:val="24"/>
                  </w:rPr>
                </w:pPr>
                <w:r>
                  <w:rPr>
                    <w:sz w:val="24"/>
                    <w:szCs w:val="24"/>
                  </w:rPr>
                  <w:t>Katekan</w:t>
                </w:r>
              </w:p>
            </w:tc>
            <w:tc>
              <w:tcPr>
                <w:tcW w:w="2788" w:type="dxa"/>
              </w:tcPr>
              <w:p w:rsidR="00257B57" w:rsidRDefault="00257B57" w:rsidP="00593719">
                <w:pPr>
                  <w:tabs>
                    <w:tab w:val="left" w:pos="317"/>
                  </w:tabs>
                  <w:ind w:firstLine="317"/>
                  <w:rPr>
                    <w:sz w:val="24"/>
                    <w:szCs w:val="24"/>
                  </w:rPr>
                </w:pPr>
                <w:r>
                  <w:rPr>
                    <w:sz w:val="24"/>
                    <w:szCs w:val="24"/>
                  </w:rPr>
                  <w:t>Pretes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tabs>
                    <w:tab w:val="left" w:pos="317"/>
                  </w:tabs>
                  <w:ind w:firstLine="317"/>
                  <w:rPr>
                    <w:sz w:val="24"/>
                    <w:szCs w:val="24"/>
                  </w:rPr>
                </w:pPr>
                <w:r>
                  <w:rPr>
                    <w:sz w:val="24"/>
                    <w:szCs w:val="24"/>
                  </w:rPr>
                  <w:t>Postes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r w:rsidR="00257B57" w:rsidTr="00257B57">
            <w:trPr>
              <w:jc w:val="center"/>
            </w:trPr>
            <w:tc>
              <w:tcPr>
                <w:tcW w:w="1017" w:type="dxa"/>
                <w:tcBorders>
                  <w:bottom w:val="nil"/>
                </w:tcBorders>
              </w:tcPr>
              <w:p w:rsidR="00257B57" w:rsidRDefault="00257B57" w:rsidP="0015589F">
                <w:pPr>
                  <w:jc w:val="center"/>
                  <w:rPr>
                    <w:sz w:val="24"/>
                    <w:szCs w:val="24"/>
                  </w:rPr>
                </w:pPr>
              </w:p>
            </w:tc>
            <w:tc>
              <w:tcPr>
                <w:tcW w:w="2788" w:type="dxa"/>
                <w:tcBorders>
                  <w:bottom w:val="nil"/>
                </w:tcBorders>
              </w:tcPr>
              <w:p w:rsidR="00257B57" w:rsidRDefault="00257B57" w:rsidP="00593719">
                <w:pPr>
                  <w:tabs>
                    <w:tab w:val="left" w:pos="317"/>
                  </w:tabs>
                  <w:ind w:firstLine="317"/>
                  <w:rPr>
                    <w:sz w:val="24"/>
                    <w:szCs w:val="24"/>
                  </w:rPr>
                </w:pPr>
                <w:r>
                  <w:rPr>
                    <w:sz w:val="24"/>
                    <w:szCs w:val="24"/>
                  </w:rPr>
                  <w:t>Pretes Sikap</w:t>
                </w:r>
              </w:p>
            </w:tc>
            <w:tc>
              <w:tcPr>
                <w:tcW w:w="944" w:type="dxa"/>
                <w:tcBorders>
                  <w:bottom w:val="nil"/>
                </w:tcBorders>
              </w:tcPr>
              <w:p w:rsidR="00257B57" w:rsidRDefault="00257B57" w:rsidP="00057B04">
                <w:pPr>
                  <w:rPr>
                    <w:sz w:val="24"/>
                    <w:szCs w:val="24"/>
                  </w:rPr>
                </w:pPr>
                <w:r>
                  <w:rPr>
                    <w:sz w:val="24"/>
                    <w:szCs w:val="24"/>
                  </w:rPr>
                  <w:t>0,00</w:t>
                </w:r>
              </w:p>
            </w:tc>
            <w:tc>
              <w:tcPr>
                <w:tcW w:w="1985" w:type="dxa"/>
                <w:tcBorders>
                  <w:bottom w:val="nil"/>
                </w:tcBorders>
              </w:tcPr>
              <w:p w:rsidR="00257B57" w:rsidRDefault="00257B57" w:rsidP="00257B57">
                <w:pPr>
                  <w:rPr>
                    <w:sz w:val="24"/>
                    <w:szCs w:val="24"/>
                  </w:rPr>
                </w:pPr>
                <w:r>
                  <w:rPr>
                    <w:sz w:val="24"/>
                    <w:szCs w:val="24"/>
                  </w:rPr>
                  <w:t>Tidak normal</w:t>
                </w:r>
              </w:p>
            </w:tc>
          </w:tr>
          <w:tr w:rsidR="00257B57" w:rsidTr="00257B57">
            <w:trPr>
              <w:jc w:val="center"/>
            </w:trPr>
            <w:tc>
              <w:tcPr>
                <w:tcW w:w="1017" w:type="dxa"/>
                <w:tcBorders>
                  <w:top w:val="nil"/>
                  <w:bottom w:val="single" w:sz="4" w:space="0" w:color="auto"/>
                </w:tcBorders>
              </w:tcPr>
              <w:p w:rsidR="00257B57" w:rsidRDefault="00257B57" w:rsidP="0015589F">
                <w:pPr>
                  <w:jc w:val="center"/>
                  <w:rPr>
                    <w:sz w:val="24"/>
                    <w:szCs w:val="24"/>
                  </w:rPr>
                </w:pPr>
              </w:p>
            </w:tc>
            <w:tc>
              <w:tcPr>
                <w:tcW w:w="2788" w:type="dxa"/>
                <w:tcBorders>
                  <w:top w:val="nil"/>
                  <w:bottom w:val="single" w:sz="4" w:space="0" w:color="auto"/>
                </w:tcBorders>
              </w:tcPr>
              <w:p w:rsidR="00257B57" w:rsidRDefault="00257B57" w:rsidP="00593719">
                <w:pPr>
                  <w:tabs>
                    <w:tab w:val="left" w:pos="317"/>
                  </w:tabs>
                  <w:ind w:firstLine="317"/>
                  <w:rPr>
                    <w:sz w:val="24"/>
                    <w:szCs w:val="24"/>
                  </w:rPr>
                </w:pPr>
                <w:r>
                  <w:rPr>
                    <w:sz w:val="24"/>
                    <w:szCs w:val="24"/>
                  </w:rPr>
                  <w:t>Postes Sikap</w:t>
                </w:r>
              </w:p>
            </w:tc>
            <w:tc>
              <w:tcPr>
                <w:tcW w:w="944" w:type="dxa"/>
                <w:tcBorders>
                  <w:top w:val="nil"/>
                  <w:bottom w:val="single" w:sz="4" w:space="0" w:color="auto"/>
                </w:tcBorders>
              </w:tcPr>
              <w:p w:rsidR="00257B57" w:rsidRDefault="00257B57" w:rsidP="00057B04">
                <w:pPr>
                  <w:rPr>
                    <w:sz w:val="24"/>
                    <w:szCs w:val="24"/>
                  </w:rPr>
                </w:pPr>
                <w:r>
                  <w:rPr>
                    <w:sz w:val="24"/>
                    <w:szCs w:val="24"/>
                  </w:rPr>
                  <w:t>0,04</w:t>
                </w:r>
              </w:p>
            </w:tc>
            <w:tc>
              <w:tcPr>
                <w:tcW w:w="1985" w:type="dxa"/>
                <w:tcBorders>
                  <w:top w:val="nil"/>
                  <w:bottom w:val="single" w:sz="4" w:space="0" w:color="auto"/>
                </w:tcBorders>
              </w:tcPr>
              <w:p w:rsidR="00257B57" w:rsidRDefault="00257B57" w:rsidP="00257B57">
                <w:pPr>
                  <w:rPr>
                    <w:sz w:val="24"/>
                    <w:szCs w:val="24"/>
                  </w:rPr>
                </w:pPr>
                <w:r>
                  <w:rPr>
                    <w:sz w:val="24"/>
                    <w:szCs w:val="24"/>
                  </w:rPr>
                  <w:t>Tidak normal</w:t>
                </w:r>
              </w:p>
            </w:tc>
          </w:tr>
          <w:tr w:rsidR="00257B57" w:rsidTr="00257B57">
            <w:trPr>
              <w:jc w:val="center"/>
            </w:trPr>
            <w:tc>
              <w:tcPr>
                <w:tcW w:w="1017" w:type="dxa"/>
                <w:tcBorders>
                  <w:top w:val="single" w:sz="4" w:space="0" w:color="auto"/>
                </w:tcBorders>
              </w:tcPr>
              <w:p w:rsidR="00257B57" w:rsidRDefault="00257B57" w:rsidP="0015589F">
                <w:pPr>
                  <w:jc w:val="center"/>
                  <w:rPr>
                    <w:sz w:val="24"/>
                    <w:szCs w:val="24"/>
                  </w:rPr>
                </w:pPr>
                <w:r>
                  <w:rPr>
                    <w:sz w:val="24"/>
                    <w:szCs w:val="24"/>
                  </w:rPr>
                  <w:t>Selo</w:t>
                </w:r>
              </w:p>
            </w:tc>
            <w:tc>
              <w:tcPr>
                <w:tcW w:w="2788" w:type="dxa"/>
                <w:tcBorders>
                  <w:top w:val="single" w:sz="4" w:space="0" w:color="auto"/>
                </w:tcBorders>
              </w:tcPr>
              <w:p w:rsidR="00257B57" w:rsidRDefault="00257B57" w:rsidP="00593719">
                <w:pPr>
                  <w:tabs>
                    <w:tab w:val="left" w:pos="317"/>
                  </w:tabs>
                  <w:ind w:firstLine="317"/>
                  <w:rPr>
                    <w:sz w:val="24"/>
                    <w:szCs w:val="24"/>
                  </w:rPr>
                </w:pPr>
                <w:r>
                  <w:rPr>
                    <w:sz w:val="24"/>
                    <w:szCs w:val="24"/>
                  </w:rPr>
                  <w:t>Pretes Pengetahuan</w:t>
                </w:r>
              </w:p>
            </w:tc>
            <w:tc>
              <w:tcPr>
                <w:tcW w:w="944" w:type="dxa"/>
                <w:tcBorders>
                  <w:top w:val="single" w:sz="4" w:space="0" w:color="auto"/>
                </w:tcBorders>
              </w:tcPr>
              <w:p w:rsidR="00257B57" w:rsidRDefault="00257B57" w:rsidP="00057B04">
                <w:pPr>
                  <w:rPr>
                    <w:sz w:val="24"/>
                    <w:szCs w:val="24"/>
                  </w:rPr>
                </w:pPr>
                <w:r>
                  <w:rPr>
                    <w:sz w:val="24"/>
                    <w:szCs w:val="24"/>
                  </w:rPr>
                  <w:t>0,00</w:t>
                </w:r>
              </w:p>
            </w:tc>
            <w:tc>
              <w:tcPr>
                <w:tcW w:w="1985" w:type="dxa"/>
                <w:tcBorders>
                  <w:top w:val="single" w:sz="4" w:space="0" w:color="auto"/>
                </w:tcBorders>
              </w:tcPr>
              <w:p w:rsidR="00257B57" w:rsidRDefault="00257B57" w:rsidP="00257B57">
                <w:pPr>
                  <w:rPr>
                    <w:sz w:val="24"/>
                    <w:szCs w:val="24"/>
                  </w:rPr>
                </w:pPr>
                <w:r w:rsidRPr="00D05098">
                  <w:rPr>
                    <w:sz w:val="24"/>
                    <w:szCs w:val="24"/>
                  </w:rPr>
                  <w:t>Tidak 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tabs>
                    <w:tab w:val="left" w:pos="317"/>
                  </w:tabs>
                  <w:ind w:firstLine="317"/>
                  <w:rPr>
                    <w:sz w:val="24"/>
                    <w:szCs w:val="24"/>
                  </w:rPr>
                </w:pPr>
                <w:r>
                  <w:rPr>
                    <w:sz w:val="24"/>
                    <w:szCs w:val="24"/>
                  </w:rPr>
                  <w:t>Postes pengetahuan</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sidRPr="00D05098">
                  <w:rPr>
                    <w:sz w:val="24"/>
                    <w:szCs w:val="24"/>
                  </w:rPr>
                  <w:t>Tidak 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tabs>
                    <w:tab w:val="left" w:pos="317"/>
                  </w:tabs>
                  <w:ind w:firstLine="317"/>
                  <w:rPr>
                    <w:sz w:val="24"/>
                    <w:szCs w:val="24"/>
                  </w:rPr>
                </w:pPr>
                <w:r>
                  <w:rPr>
                    <w:sz w:val="24"/>
                    <w:szCs w:val="24"/>
                  </w:rPr>
                  <w:t>Pretes Sikap</w:t>
                </w:r>
              </w:p>
            </w:tc>
            <w:tc>
              <w:tcPr>
                <w:tcW w:w="944" w:type="dxa"/>
              </w:tcPr>
              <w:p w:rsidR="00257B57" w:rsidRDefault="00257B57" w:rsidP="00057B04">
                <w:pPr>
                  <w:rPr>
                    <w:sz w:val="24"/>
                    <w:szCs w:val="24"/>
                  </w:rPr>
                </w:pPr>
                <w:r>
                  <w:rPr>
                    <w:sz w:val="24"/>
                    <w:szCs w:val="24"/>
                  </w:rPr>
                  <w:t>0,23</w:t>
                </w:r>
                <w:r w:rsidR="00057B04">
                  <w:rPr>
                    <w:sz w:val="24"/>
                    <w:szCs w:val="24"/>
                  </w:rPr>
                  <w:t>*</w:t>
                </w:r>
              </w:p>
            </w:tc>
            <w:tc>
              <w:tcPr>
                <w:tcW w:w="1985" w:type="dxa"/>
              </w:tcPr>
              <w:p w:rsidR="00257B57" w:rsidRDefault="00257B57" w:rsidP="00257B57">
                <w:pPr>
                  <w:rPr>
                    <w:sz w:val="24"/>
                    <w:szCs w:val="24"/>
                  </w:rPr>
                </w:pPr>
                <w:r>
                  <w:rPr>
                    <w:sz w:val="24"/>
                    <w:szCs w:val="24"/>
                  </w:rPr>
                  <w:t>Normal</w:t>
                </w:r>
              </w:p>
            </w:tc>
          </w:tr>
          <w:tr w:rsidR="00257B57" w:rsidTr="00257B57">
            <w:trPr>
              <w:jc w:val="center"/>
            </w:trPr>
            <w:tc>
              <w:tcPr>
                <w:tcW w:w="1017" w:type="dxa"/>
              </w:tcPr>
              <w:p w:rsidR="00257B57" w:rsidRDefault="00257B57" w:rsidP="0015589F">
                <w:pPr>
                  <w:jc w:val="center"/>
                  <w:rPr>
                    <w:sz w:val="24"/>
                    <w:szCs w:val="24"/>
                  </w:rPr>
                </w:pPr>
              </w:p>
            </w:tc>
            <w:tc>
              <w:tcPr>
                <w:tcW w:w="2788" w:type="dxa"/>
              </w:tcPr>
              <w:p w:rsidR="00257B57" w:rsidRDefault="00257B57" w:rsidP="00593719">
                <w:pPr>
                  <w:tabs>
                    <w:tab w:val="left" w:pos="317"/>
                  </w:tabs>
                  <w:ind w:firstLine="317"/>
                  <w:rPr>
                    <w:sz w:val="24"/>
                    <w:szCs w:val="24"/>
                  </w:rPr>
                </w:pPr>
                <w:r>
                  <w:rPr>
                    <w:sz w:val="24"/>
                    <w:szCs w:val="24"/>
                  </w:rPr>
                  <w:t>Postes Sikap</w:t>
                </w:r>
              </w:p>
            </w:tc>
            <w:tc>
              <w:tcPr>
                <w:tcW w:w="944" w:type="dxa"/>
              </w:tcPr>
              <w:p w:rsidR="00257B57" w:rsidRDefault="00257B57" w:rsidP="00057B04">
                <w:pPr>
                  <w:rPr>
                    <w:sz w:val="24"/>
                    <w:szCs w:val="24"/>
                  </w:rPr>
                </w:pPr>
                <w:r>
                  <w:rPr>
                    <w:sz w:val="24"/>
                    <w:szCs w:val="24"/>
                  </w:rPr>
                  <w:t>0,00</w:t>
                </w:r>
              </w:p>
            </w:tc>
            <w:tc>
              <w:tcPr>
                <w:tcW w:w="1985" w:type="dxa"/>
              </w:tcPr>
              <w:p w:rsidR="00257B57" w:rsidRDefault="00257B57" w:rsidP="00257B57">
                <w:pPr>
                  <w:rPr>
                    <w:sz w:val="24"/>
                    <w:szCs w:val="24"/>
                  </w:rPr>
                </w:pPr>
                <w:r>
                  <w:rPr>
                    <w:sz w:val="24"/>
                    <w:szCs w:val="24"/>
                  </w:rPr>
                  <w:t>Tidak normal</w:t>
                </w:r>
              </w:p>
            </w:tc>
          </w:tr>
        </w:tbl>
        <w:p w:rsidR="00593719" w:rsidRDefault="00593719" w:rsidP="00057B04">
          <w:pPr>
            <w:spacing w:after="0"/>
            <w:jc w:val="center"/>
            <w:rPr>
              <w:rFonts w:ascii="Times New Roman" w:hAnsi="Times New Roman" w:cs="Times New Roman"/>
              <w:sz w:val="24"/>
              <w:szCs w:val="24"/>
            </w:rPr>
          </w:pPr>
        </w:p>
        <w:p w:rsidR="00B14CD2" w:rsidRDefault="00B14CD2" w:rsidP="00B14CD2">
          <w:pPr>
            <w:pStyle w:val="NormalWeb"/>
            <w:spacing w:before="0" w:beforeAutospacing="0" w:after="0" w:afterAutospacing="0" w:line="360" w:lineRule="auto"/>
            <w:ind w:left="284" w:firstLine="709"/>
            <w:jc w:val="both"/>
          </w:pPr>
          <w:r>
            <w:t xml:space="preserve">Agar </w:t>
          </w:r>
          <w:r w:rsidR="00057B04">
            <w:t>diperoleh s</w:t>
          </w:r>
          <w:r w:rsidR="00E55ABF">
            <w:t xml:space="preserve">ebaran data normal, </w:t>
          </w:r>
          <w:r w:rsidRPr="005C5516">
            <w:t xml:space="preserve">dilakukan transformasi data pada sikap dan niat agar diperoleh sebaran data yang normal. </w:t>
          </w:r>
        </w:p>
        <w:p w:rsidR="0017751C" w:rsidRDefault="00B14CD2" w:rsidP="0017751C">
          <w:pPr>
            <w:pStyle w:val="NormalWeb"/>
            <w:spacing w:before="0" w:beforeAutospacing="0" w:after="0" w:afterAutospacing="0" w:line="360" w:lineRule="auto"/>
            <w:ind w:left="284" w:firstLine="709"/>
            <w:jc w:val="both"/>
          </w:pPr>
          <w:r>
            <w:t xml:space="preserve">Pada Tabel 4 menggambarkan perbandingan pengetahuan dan sikap subjek terhadap budidaya tanaman obat sebelum dan setelah penyuluhan. Dengan uji Wilcoxon tampak bahwa terdapat perbedaan yang signifikan pada pengetahuan tentang budidaya tanaman obat pada masyarakat katekan antara sebelum dan sesudah penyuluhan (α &lt; 0,05). Dengan uji yang sama di Desa Selo juga terdapat perbedaan yang signifikan pengetahuan tentang budidaya tanaman obat antara sebelum dan sesudah penyuluhan. </w:t>
          </w:r>
        </w:p>
        <w:p w:rsidR="00593719" w:rsidRDefault="00593719" w:rsidP="00593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4. </w:t>
          </w:r>
          <w:r w:rsidR="0015589F" w:rsidRPr="0015589F">
            <w:rPr>
              <w:rFonts w:ascii="Times New Roman" w:hAnsi="Times New Roman" w:cs="Times New Roman"/>
              <w:sz w:val="24"/>
              <w:szCs w:val="24"/>
            </w:rPr>
            <w:t xml:space="preserve">Perbandingan pengetahun dan sikap terhadap budidaya </w:t>
          </w:r>
        </w:p>
        <w:p w:rsidR="004A45B8" w:rsidRDefault="0015589F" w:rsidP="00593719">
          <w:pPr>
            <w:spacing w:after="0" w:line="240" w:lineRule="auto"/>
            <w:jc w:val="center"/>
            <w:rPr>
              <w:rFonts w:ascii="Times New Roman" w:hAnsi="Times New Roman" w:cs="Times New Roman"/>
              <w:sz w:val="24"/>
              <w:szCs w:val="24"/>
            </w:rPr>
          </w:pPr>
          <w:r w:rsidRPr="0015589F">
            <w:rPr>
              <w:rFonts w:ascii="Times New Roman" w:hAnsi="Times New Roman" w:cs="Times New Roman"/>
              <w:sz w:val="24"/>
              <w:szCs w:val="24"/>
            </w:rPr>
            <w:t>tanaman obat (TO) di Desa Katekan dan Desa Selo</w:t>
          </w:r>
        </w:p>
        <w:p w:rsidR="00593719" w:rsidRPr="0015589F" w:rsidRDefault="00593719" w:rsidP="00593719">
          <w:pPr>
            <w:spacing w:after="0" w:line="240" w:lineRule="auto"/>
            <w:jc w:val="center"/>
            <w:rPr>
              <w:rFonts w:ascii="Times New Roman" w:hAnsi="Times New Roman" w:cs="Times New Roman"/>
              <w:sz w:val="24"/>
              <w:szCs w:val="24"/>
            </w:rPr>
          </w:pPr>
        </w:p>
        <w:tbl>
          <w:tblPr>
            <w:tblStyle w:val="TableGrid"/>
            <w:tblW w:w="0" w:type="auto"/>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7"/>
            <w:gridCol w:w="1579"/>
            <w:gridCol w:w="1463"/>
            <w:gridCol w:w="1600"/>
            <w:gridCol w:w="1581"/>
          </w:tblGrid>
          <w:tr w:rsidR="0015589F" w:rsidRPr="00EA41EB" w:rsidTr="0015589F">
            <w:tc>
              <w:tcPr>
                <w:tcW w:w="1397" w:type="dxa"/>
                <w:tcBorders>
                  <w:top w:val="single" w:sz="4" w:space="0" w:color="auto"/>
                  <w:bottom w:val="single" w:sz="4" w:space="0" w:color="auto"/>
                </w:tcBorders>
              </w:tcPr>
              <w:p w:rsidR="003877EA" w:rsidRPr="00EA41EB" w:rsidRDefault="003877EA" w:rsidP="00DB2A52">
                <w:pPr>
                  <w:jc w:val="center"/>
                  <w:rPr>
                    <w:sz w:val="22"/>
                    <w:szCs w:val="22"/>
                  </w:rPr>
                </w:pPr>
                <w:r w:rsidRPr="00EA41EB">
                  <w:rPr>
                    <w:sz w:val="22"/>
                    <w:szCs w:val="22"/>
                  </w:rPr>
                  <w:t>Desa</w:t>
                </w:r>
              </w:p>
            </w:tc>
            <w:tc>
              <w:tcPr>
                <w:tcW w:w="1579" w:type="dxa"/>
                <w:tcBorders>
                  <w:top w:val="single" w:sz="4" w:space="0" w:color="auto"/>
                  <w:bottom w:val="single" w:sz="4" w:space="0" w:color="auto"/>
                </w:tcBorders>
              </w:tcPr>
              <w:p w:rsidR="003877EA" w:rsidRPr="00EA41EB" w:rsidRDefault="002745A0" w:rsidP="002745A0">
                <w:pPr>
                  <w:jc w:val="center"/>
                  <w:rPr>
                    <w:sz w:val="22"/>
                    <w:szCs w:val="22"/>
                  </w:rPr>
                </w:pPr>
                <w:r w:rsidRPr="00EA41EB">
                  <w:rPr>
                    <w:sz w:val="22"/>
                    <w:szCs w:val="22"/>
                  </w:rPr>
                  <w:t xml:space="preserve">Variabel </w:t>
                </w:r>
              </w:p>
              <w:p w:rsidR="002745A0" w:rsidRPr="00EA41EB" w:rsidRDefault="002745A0" w:rsidP="002745A0">
                <w:pPr>
                  <w:jc w:val="center"/>
                  <w:rPr>
                    <w:sz w:val="22"/>
                    <w:szCs w:val="22"/>
                  </w:rPr>
                </w:pPr>
                <w:r w:rsidRPr="00EA41EB">
                  <w:rPr>
                    <w:sz w:val="22"/>
                    <w:szCs w:val="22"/>
                  </w:rPr>
                  <w:t>Budidaya</w:t>
                </w:r>
              </w:p>
            </w:tc>
            <w:tc>
              <w:tcPr>
                <w:tcW w:w="1463" w:type="dxa"/>
                <w:tcBorders>
                  <w:top w:val="single" w:sz="4" w:space="0" w:color="auto"/>
                  <w:bottom w:val="single" w:sz="4" w:space="0" w:color="auto"/>
                </w:tcBorders>
              </w:tcPr>
              <w:p w:rsidR="003877EA" w:rsidRPr="00EA41EB" w:rsidRDefault="003877EA" w:rsidP="00DB2A52">
                <w:pPr>
                  <w:jc w:val="center"/>
                  <w:rPr>
                    <w:sz w:val="22"/>
                    <w:szCs w:val="22"/>
                  </w:rPr>
                </w:pPr>
                <w:r w:rsidRPr="00EA41EB">
                  <w:rPr>
                    <w:sz w:val="22"/>
                    <w:szCs w:val="22"/>
                  </w:rPr>
                  <w:t>Pretes</w:t>
                </w:r>
              </w:p>
            </w:tc>
            <w:tc>
              <w:tcPr>
                <w:tcW w:w="1600" w:type="dxa"/>
                <w:tcBorders>
                  <w:top w:val="single" w:sz="4" w:space="0" w:color="auto"/>
                  <w:bottom w:val="single" w:sz="4" w:space="0" w:color="auto"/>
                </w:tcBorders>
              </w:tcPr>
              <w:p w:rsidR="003877EA" w:rsidRPr="00EA41EB" w:rsidRDefault="003877EA" w:rsidP="00DB2A52">
                <w:pPr>
                  <w:jc w:val="center"/>
                  <w:rPr>
                    <w:sz w:val="22"/>
                    <w:szCs w:val="22"/>
                  </w:rPr>
                </w:pPr>
                <w:r w:rsidRPr="00EA41EB">
                  <w:rPr>
                    <w:sz w:val="22"/>
                    <w:szCs w:val="22"/>
                  </w:rPr>
                  <w:t>Postes</w:t>
                </w:r>
              </w:p>
            </w:tc>
            <w:tc>
              <w:tcPr>
                <w:tcW w:w="1581" w:type="dxa"/>
                <w:tcBorders>
                  <w:top w:val="single" w:sz="4" w:space="0" w:color="auto"/>
                  <w:bottom w:val="single" w:sz="4" w:space="0" w:color="auto"/>
                </w:tcBorders>
              </w:tcPr>
              <w:p w:rsidR="003877EA" w:rsidRPr="00EA41EB" w:rsidRDefault="003877EA" w:rsidP="00DB2A52">
                <w:pPr>
                  <w:jc w:val="center"/>
                  <w:rPr>
                    <w:sz w:val="22"/>
                    <w:szCs w:val="22"/>
                  </w:rPr>
                </w:pPr>
                <w:r w:rsidRPr="00EA41EB">
                  <w:rPr>
                    <w:sz w:val="22"/>
                    <w:szCs w:val="22"/>
                  </w:rPr>
                  <w:t>p</w:t>
                </w:r>
              </w:p>
            </w:tc>
          </w:tr>
          <w:tr w:rsidR="0015589F" w:rsidRPr="00EA41EB" w:rsidTr="0015589F">
            <w:trPr>
              <w:trHeight w:hRule="exact" w:val="397"/>
            </w:trPr>
            <w:tc>
              <w:tcPr>
                <w:tcW w:w="1397" w:type="dxa"/>
                <w:tcBorders>
                  <w:top w:val="single" w:sz="4" w:space="0" w:color="auto"/>
                  <w:bottom w:val="nil"/>
                </w:tcBorders>
              </w:tcPr>
              <w:p w:rsidR="003877EA" w:rsidRPr="00EA41EB" w:rsidRDefault="003877EA" w:rsidP="00DB2A52">
                <w:pPr>
                  <w:rPr>
                    <w:sz w:val="22"/>
                    <w:szCs w:val="22"/>
                  </w:rPr>
                </w:pPr>
                <w:r w:rsidRPr="00EA41EB">
                  <w:rPr>
                    <w:sz w:val="22"/>
                    <w:szCs w:val="22"/>
                  </w:rPr>
                  <w:t>Katekan</w:t>
                </w:r>
              </w:p>
            </w:tc>
            <w:tc>
              <w:tcPr>
                <w:tcW w:w="1579" w:type="dxa"/>
                <w:tcBorders>
                  <w:top w:val="single" w:sz="4" w:space="0" w:color="auto"/>
                  <w:bottom w:val="nil"/>
                </w:tcBorders>
              </w:tcPr>
              <w:p w:rsidR="003877EA" w:rsidRPr="00EA41EB" w:rsidRDefault="002745A0" w:rsidP="00DB2A52">
                <w:pPr>
                  <w:rPr>
                    <w:sz w:val="22"/>
                    <w:szCs w:val="22"/>
                  </w:rPr>
                </w:pPr>
                <w:r w:rsidRPr="00EA41EB">
                  <w:rPr>
                    <w:sz w:val="22"/>
                    <w:szCs w:val="22"/>
                  </w:rPr>
                  <w:t xml:space="preserve">Pengetahuan </w:t>
                </w:r>
              </w:p>
            </w:tc>
            <w:tc>
              <w:tcPr>
                <w:tcW w:w="1463" w:type="dxa"/>
                <w:tcBorders>
                  <w:top w:val="single" w:sz="4" w:space="0" w:color="auto"/>
                  <w:bottom w:val="nil"/>
                </w:tcBorders>
              </w:tcPr>
              <w:p w:rsidR="003877EA" w:rsidRPr="00EA41EB" w:rsidRDefault="00DA4E4D" w:rsidP="00DB2A52">
                <w:pPr>
                  <w:rPr>
                    <w:sz w:val="22"/>
                    <w:szCs w:val="22"/>
                  </w:rPr>
                </w:pPr>
                <w:r w:rsidRPr="00EA41EB">
                  <w:rPr>
                    <w:sz w:val="22"/>
                    <w:szCs w:val="22"/>
                  </w:rPr>
                  <w:t>38 (16 – 43)</w:t>
                </w:r>
              </w:p>
            </w:tc>
            <w:tc>
              <w:tcPr>
                <w:tcW w:w="1600" w:type="dxa"/>
                <w:tcBorders>
                  <w:top w:val="single" w:sz="4" w:space="0" w:color="auto"/>
                  <w:bottom w:val="nil"/>
                </w:tcBorders>
              </w:tcPr>
              <w:p w:rsidR="003877EA" w:rsidRPr="00EA41EB" w:rsidRDefault="00DA4E4D" w:rsidP="00DB2A52">
                <w:pPr>
                  <w:rPr>
                    <w:sz w:val="22"/>
                    <w:szCs w:val="22"/>
                  </w:rPr>
                </w:pPr>
                <w:r w:rsidRPr="00EA41EB">
                  <w:rPr>
                    <w:sz w:val="22"/>
                    <w:szCs w:val="22"/>
                  </w:rPr>
                  <w:t>43 (33 – 45)</w:t>
                </w:r>
              </w:p>
            </w:tc>
            <w:tc>
              <w:tcPr>
                <w:tcW w:w="1581" w:type="dxa"/>
                <w:tcBorders>
                  <w:top w:val="single" w:sz="4" w:space="0" w:color="auto"/>
                  <w:bottom w:val="nil"/>
                </w:tcBorders>
              </w:tcPr>
              <w:p w:rsidR="003877EA" w:rsidRPr="00EA41EB" w:rsidRDefault="00DA4E4D" w:rsidP="00523321">
                <w:pPr>
                  <w:jc w:val="center"/>
                  <w:rPr>
                    <w:sz w:val="22"/>
                    <w:szCs w:val="22"/>
                  </w:rPr>
                </w:pPr>
                <w:r w:rsidRPr="00EA41EB">
                  <w:rPr>
                    <w:sz w:val="22"/>
                    <w:szCs w:val="22"/>
                  </w:rPr>
                  <w:t>0,00</w:t>
                </w:r>
                <w:r w:rsidR="00D5282E" w:rsidRPr="00EA41EB">
                  <w:rPr>
                    <w:sz w:val="22"/>
                    <w:szCs w:val="22"/>
                  </w:rPr>
                  <w:t>*</w:t>
                </w:r>
              </w:p>
            </w:tc>
          </w:tr>
          <w:tr w:rsidR="0015589F" w:rsidRPr="00EA41EB" w:rsidTr="0015589F">
            <w:trPr>
              <w:trHeight w:hRule="exact" w:val="397"/>
            </w:trPr>
            <w:tc>
              <w:tcPr>
                <w:tcW w:w="1397" w:type="dxa"/>
                <w:tcBorders>
                  <w:top w:val="nil"/>
                  <w:bottom w:val="single" w:sz="4" w:space="0" w:color="auto"/>
                </w:tcBorders>
              </w:tcPr>
              <w:p w:rsidR="003877EA" w:rsidRPr="00EA41EB" w:rsidRDefault="003877EA" w:rsidP="00DB2A52">
                <w:pPr>
                  <w:rPr>
                    <w:sz w:val="22"/>
                    <w:szCs w:val="22"/>
                  </w:rPr>
                </w:pPr>
              </w:p>
            </w:tc>
            <w:tc>
              <w:tcPr>
                <w:tcW w:w="1579" w:type="dxa"/>
                <w:tcBorders>
                  <w:top w:val="nil"/>
                  <w:bottom w:val="single" w:sz="4" w:space="0" w:color="auto"/>
                </w:tcBorders>
              </w:tcPr>
              <w:p w:rsidR="003877EA" w:rsidRPr="00EA41EB" w:rsidRDefault="002745A0" w:rsidP="00DB2A52">
                <w:pPr>
                  <w:rPr>
                    <w:sz w:val="22"/>
                    <w:szCs w:val="22"/>
                  </w:rPr>
                </w:pPr>
                <w:r w:rsidRPr="00EA41EB">
                  <w:rPr>
                    <w:sz w:val="22"/>
                    <w:szCs w:val="22"/>
                  </w:rPr>
                  <w:t xml:space="preserve">Sikap </w:t>
                </w:r>
              </w:p>
            </w:tc>
            <w:tc>
              <w:tcPr>
                <w:tcW w:w="1463" w:type="dxa"/>
                <w:tcBorders>
                  <w:top w:val="nil"/>
                  <w:bottom w:val="single" w:sz="4" w:space="0" w:color="auto"/>
                </w:tcBorders>
              </w:tcPr>
              <w:p w:rsidR="003877EA" w:rsidRPr="00EA41EB" w:rsidRDefault="00DA4E4D" w:rsidP="00DB2A52">
                <w:pPr>
                  <w:rPr>
                    <w:sz w:val="22"/>
                    <w:szCs w:val="22"/>
                  </w:rPr>
                </w:pPr>
                <w:r w:rsidRPr="00EA41EB">
                  <w:rPr>
                    <w:sz w:val="22"/>
                    <w:szCs w:val="22"/>
                  </w:rPr>
                  <w:t>63,05 (4,15)</w:t>
                </w:r>
              </w:p>
            </w:tc>
            <w:tc>
              <w:tcPr>
                <w:tcW w:w="1600" w:type="dxa"/>
                <w:tcBorders>
                  <w:top w:val="nil"/>
                  <w:bottom w:val="single" w:sz="4" w:space="0" w:color="auto"/>
                </w:tcBorders>
              </w:tcPr>
              <w:p w:rsidR="003877EA" w:rsidRPr="00EA41EB" w:rsidRDefault="00DA4E4D" w:rsidP="00DB2A52">
                <w:pPr>
                  <w:rPr>
                    <w:sz w:val="22"/>
                    <w:szCs w:val="22"/>
                  </w:rPr>
                </w:pPr>
                <w:r w:rsidRPr="00EA41EB">
                  <w:rPr>
                    <w:sz w:val="22"/>
                    <w:szCs w:val="22"/>
                  </w:rPr>
                  <w:t>62,77 (5,10)</w:t>
                </w:r>
              </w:p>
            </w:tc>
            <w:tc>
              <w:tcPr>
                <w:tcW w:w="1581" w:type="dxa"/>
                <w:tcBorders>
                  <w:top w:val="nil"/>
                  <w:bottom w:val="single" w:sz="4" w:space="0" w:color="auto"/>
                </w:tcBorders>
              </w:tcPr>
              <w:p w:rsidR="003877EA" w:rsidRPr="00EA41EB" w:rsidRDefault="00DA4E4D" w:rsidP="00523321">
                <w:pPr>
                  <w:jc w:val="center"/>
                  <w:rPr>
                    <w:sz w:val="22"/>
                    <w:szCs w:val="22"/>
                  </w:rPr>
                </w:pPr>
                <w:r w:rsidRPr="00EA41EB">
                  <w:rPr>
                    <w:sz w:val="22"/>
                    <w:szCs w:val="22"/>
                  </w:rPr>
                  <w:t>0,34</w:t>
                </w:r>
              </w:p>
            </w:tc>
          </w:tr>
          <w:tr w:rsidR="0015589F" w:rsidRPr="00EA41EB" w:rsidTr="0015589F">
            <w:trPr>
              <w:trHeight w:hRule="exact" w:val="397"/>
            </w:trPr>
            <w:tc>
              <w:tcPr>
                <w:tcW w:w="1397" w:type="dxa"/>
                <w:tcBorders>
                  <w:top w:val="single" w:sz="4" w:space="0" w:color="auto"/>
                </w:tcBorders>
              </w:tcPr>
              <w:p w:rsidR="003877EA" w:rsidRPr="00EA41EB" w:rsidRDefault="003877EA" w:rsidP="00DB2A52">
                <w:pPr>
                  <w:rPr>
                    <w:sz w:val="22"/>
                    <w:szCs w:val="22"/>
                  </w:rPr>
                </w:pPr>
                <w:r w:rsidRPr="00EA41EB">
                  <w:rPr>
                    <w:sz w:val="22"/>
                    <w:szCs w:val="22"/>
                  </w:rPr>
                  <w:t>Selo</w:t>
                </w:r>
              </w:p>
            </w:tc>
            <w:tc>
              <w:tcPr>
                <w:tcW w:w="1579" w:type="dxa"/>
                <w:tcBorders>
                  <w:top w:val="single" w:sz="4" w:space="0" w:color="auto"/>
                </w:tcBorders>
              </w:tcPr>
              <w:p w:rsidR="003877EA" w:rsidRPr="00EA41EB" w:rsidRDefault="002745A0" w:rsidP="00DB2A52">
                <w:pPr>
                  <w:rPr>
                    <w:sz w:val="22"/>
                    <w:szCs w:val="22"/>
                  </w:rPr>
                </w:pPr>
                <w:r w:rsidRPr="00EA41EB">
                  <w:rPr>
                    <w:sz w:val="22"/>
                    <w:szCs w:val="22"/>
                  </w:rPr>
                  <w:t>Pengetahuan</w:t>
                </w:r>
              </w:p>
            </w:tc>
            <w:tc>
              <w:tcPr>
                <w:tcW w:w="1463" w:type="dxa"/>
                <w:tcBorders>
                  <w:top w:val="single" w:sz="4" w:space="0" w:color="auto"/>
                </w:tcBorders>
              </w:tcPr>
              <w:p w:rsidR="003877EA" w:rsidRPr="00EA41EB" w:rsidRDefault="002745A0" w:rsidP="00DB2A52">
                <w:pPr>
                  <w:rPr>
                    <w:sz w:val="22"/>
                    <w:szCs w:val="22"/>
                  </w:rPr>
                </w:pPr>
                <w:r w:rsidRPr="00EA41EB">
                  <w:rPr>
                    <w:sz w:val="22"/>
                    <w:szCs w:val="22"/>
                  </w:rPr>
                  <w:t>35,5 (17 – 43)</w:t>
                </w:r>
              </w:p>
            </w:tc>
            <w:tc>
              <w:tcPr>
                <w:tcW w:w="1600" w:type="dxa"/>
                <w:tcBorders>
                  <w:top w:val="single" w:sz="4" w:space="0" w:color="auto"/>
                </w:tcBorders>
              </w:tcPr>
              <w:p w:rsidR="003877EA" w:rsidRPr="00EA41EB" w:rsidRDefault="00DA4E4D" w:rsidP="00DB2A52">
                <w:pPr>
                  <w:rPr>
                    <w:sz w:val="22"/>
                    <w:szCs w:val="22"/>
                  </w:rPr>
                </w:pPr>
                <w:r w:rsidRPr="00EA41EB">
                  <w:rPr>
                    <w:sz w:val="22"/>
                    <w:szCs w:val="22"/>
                  </w:rPr>
                  <w:t>42 (34 – 45)</w:t>
                </w:r>
              </w:p>
            </w:tc>
            <w:tc>
              <w:tcPr>
                <w:tcW w:w="1581" w:type="dxa"/>
                <w:tcBorders>
                  <w:top w:val="single" w:sz="4" w:space="0" w:color="auto"/>
                </w:tcBorders>
              </w:tcPr>
              <w:p w:rsidR="003877EA" w:rsidRPr="00EA41EB" w:rsidRDefault="00DA4E4D" w:rsidP="00523321">
                <w:pPr>
                  <w:jc w:val="center"/>
                  <w:rPr>
                    <w:sz w:val="22"/>
                    <w:szCs w:val="22"/>
                  </w:rPr>
                </w:pPr>
                <w:r w:rsidRPr="00EA41EB">
                  <w:rPr>
                    <w:sz w:val="22"/>
                    <w:szCs w:val="22"/>
                  </w:rPr>
                  <w:t>0,00</w:t>
                </w:r>
                <w:r w:rsidR="00D5282E" w:rsidRPr="00EA41EB">
                  <w:rPr>
                    <w:sz w:val="22"/>
                    <w:szCs w:val="22"/>
                  </w:rPr>
                  <w:t>*</w:t>
                </w:r>
              </w:p>
            </w:tc>
          </w:tr>
          <w:tr w:rsidR="003877EA" w:rsidRPr="00EA41EB" w:rsidTr="0015589F">
            <w:trPr>
              <w:trHeight w:hRule="exact" w:val="397"/>
            </w:trPr>
            <w:tc>
              <w:tcPr>
                <w:tcW w:w="1397" w:type="dxa"/>
              </w:tcPr>
              <w:p w:rsidR="003877EA" w:rsidRPr="00EA41EB" w:rsidRDefault="003877EA" w:rsidP="00DB2A52">
                <w:pPr>
                  <w:rPr>
                    <w:sz w:val="22"/>
                    <w:szCs w:val="22"/>
                  </w:rPr>
                </w:pPr>
              </w:p>
            </w:tc>
            <w:tc>
              <w:tcPr>
                <w:tcW w:w="1579" w:type="dxa"/>
              </w:tcPr>
              <w:p w:rsidR="003877EA" w:rsidRPr="00EA41EB" w:rsidRDefault="002745A0" w:rsidP="00DB2A52">
                <w:pPr>
                  <w:rPr>
                    <w:sz w:val="22"/>
                    <w:szCs w:val="22"/>
                  </w:rPr>
                </w:pPr>
                <w:r w:rsidRPr="00EA41EB">
                  <w:rPr>
                    <w:sz w:val="22"/>
                    <w:szCs w:val="22"/>
                  </w:rPr>
                  <w:t>Sikap</w:t>
                </w:r>
              </w:p>
            </w:tc>
            <w:tc>
              <w:tcPr>
                <w:tcW w:w="1463" w:type="dxa"/>
              </w:tcPr>
              <w:p w:rsidR="003877EA" w:rsidRPr="00EA41EB" w:rsidRDefault="00DA4E4D" w:rsidP="00DB2A52">
                <w:pPr>
                  <w:rPr>
                    <w:sz w:val="22"/>
                    <w:szCs w:val="22"/>
                  </w:rPr>
                </w:pPr>
                <w:r w:rsidRPr="00EA41EB">
                  <w:rPr>
                    <w:sz w:val="22"/>
                    <w:szCs w:val="22"/>
                  </w:rPr>
                  <w:t>63,77 (5,28)</w:t>
                </w:r>
              </w:p>
            </w:tc>
            <w:tc>
              <w:tcPr>
                <w:tcW w:w="1600" w:type="dxa"/>
              </w:tcPr>
              <w:p w:rsidR="003877EA" w:rsidRPr="00EA41EB" w:rsidRDefault="00DA4E4D" w:rsidP="00DB2A52">
                <w:pPr>
                  <w:rPr>
                    <w:sz w:val="22"/>
                    <w:szCs w:val="22"/>
                  </w:rPr>
                </w:pPr>
                <w:r w:rsidRPr="00EA41EB">
                  <w:rPr>
                    <w:sz w:val="22"/>
                    <w:szCs w:val="22"/>
                  </w:rPr>
                  <w:t>63 (5,20)</w:t>
                </w:r>
              </w:p>
            </w:tc>
            <w:tc>
              <w:tcPr>
                <w:tcW w:w="1581" w:type="dxa"/>
              </w:tcPr>
              <w:p w:rsidR="003877EA" w:rsidRPr="00EA41EB" w:rsidRDefault="00DA4E4D" w:rsidP="00523321">
                <w:pPr>
                  <w:jc w:val="center"/>
                  <w:rPr>
                    <w:sz w:val="22"/>
                    <w:szCs w:val="22"/>
                  </w:rPr>
                </w:pPr>
                <w:r w:rsidRPr="00EA41EB">
                  <w:rPr>
                    <w:sz w:val="22"/>
                    <w:szCs w:val="22"/>
                  </w:rPr>
                  <w:t>0,17</w:t>
                </w:r>
              </w:p>
            </w:tc>
          </w:tr>
        </w:tbl>
        <w:p w:rsidR="00D5282E" w:rsidRDefault="00D5282E" w:rsidP="00B40493">
          <w:pPr>
            <w:spacing w:after="0"/>
            <w:rPr>
              <w:rFonts w:ascii="Times New Roman" w:hAnsi="Times New Roman" w:cs="Times New Roman"/>
              <w:sz w:val="24"/>
              <w:szCs w:val="24"/>
            </w:rPr>
          </w:pPr>
          <w:r>
            <w:rPr>
              <w:rFonts w:ascii="Times New Roman" w:hAnsi="Times New Roman" w:cs="Times New Roman"/>
              <w:sz w:val="24"/>
              <w:szCs w:val="24"/>
            </w:rPr>
            <w:t xml:space="preserve">       *) </w:t>
          </w:r>
          <w:r w:rsidR="00EA41EB">
            <w:rPr>
              <w:rFonts w:ascii="Times New Roman" w:hAnsi="Times New Roman" w:cs="Times New Roman"/>
              <w:sz w:val="24"/>
              <w:szCs w:val="24"/>
            </w:rPr>
            <w:t xml:space="preserve">α &lt; 0,05 </w:t>
          </w:r>
          <w:r>
            <w:rPr>
              <w:rFonts w:ascii="Times New Roman" w:hAnsi="Times New Roman" w:cs="Times New Roman"/>
              <w:sz w:val="24"/>
              <w:szCs w:val="24"/>
            </w:rPr>
            <w:t>Uji Wilcoxon</w:t>
          </w:r>
        </w:p>
        <w:p w:rsidR="0015589F" w:rsidRDefault="00D5282E" w:rsidP="00B4049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B40493" w:rsidRDefault="00B40493" w:rsidP="00B40493">
          <w:pPr>
            <w:pStyle w:val="NormalWeb"/>
            <w:spacing w:before="0" w:beforeAutospacing="0" w:after="0" w:afterAutospacing="0" w:line="360" w:lineRule="auto"/>
            <w:ind w:left="284" w:firstLine="709"/>
            <w:jc w:val="both"/>
          </w:pPr>
          <w:r>
            <w:t>Dengan paired t-test, tampak sikap masyarakat terkait budidaya tanaman obat secara statistik tidak terdapat perbedaan yang signifikan antara sebelum dan sesudah penyuluhan di kedua desa.</w:t>
          </w:r>
        </w:p>
        <w:p w:rsidR="0015589F" w:rsidRDefault="00B40493" w:rsidP="00B4049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     Hasil uji perbandingan pengetahuan dan sikap terhadap pemanfaatan tanaman obat di Desa Katekan dan Desa Selo digambarkan pada tabel 5 dibawah ini.</w:t>
          </w:r>
        </w:p>
        <w:p w:rsidR="0015589F" w:rsidRDefault="00B40493" w:rsidP="00B40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5. </w:t>
          </w:r>
          <w:r w:rsidR="0015589F" w:rsidRPr="0015589F">
            <w:rPr>
              <w:rFonts w:ascii="Times New Roman" w:hAnsi="Times New Roman" w:cs="Times New Roman"/>
              <w:sz w:val="24"/>
              <w:szCs w:val="24"/>
            </w:rPr>
            <w:t>Perbandingan pengetahu</w:t>
          </w:r>
          <w:r w:rsidR="001A04C6">
            <w:rPr>
              <w:rFonts w:ascii="Times New Roman" w:hAnsi="Times New Roman" w:cs="Times New Roman"/>
              <w:sz w:val="24"/>
              <w:szCs w:val="24"/>
            </w:rPr>
            <w:t>a</w:t>
          </w:r>
          <w:r w:rsidR="0015589F" w:rsidRPr="0015589F">
            <w:rPr>
              <w:rFonts w:ascii="Times New Roman" w:hAnsi="Times New Roman" w:cs="Times New Roman"/>
              <w:sz w:val="24"/>
              <w:szCs w:val="24"/>
            </w:rPr>
            <w:t xml:space="preserve">n dan sikap terhadap </w:t>
          </w:r>
          <w:r w:rsidR="0015589F">
            <w:rPr>
              <w:rFonts w:ascii="Times New Roman" w:hAnsi="Times New Roman" w:cs="Times New Roman"/>
              <w:sz w:val="24"/>
              <w:szCs w:val="24"/>
            </w:rPr>
            <w:t xml:space="preserve">pemanfaatan </w:t>
          </w:r>
        </w:p>
        <w:p w:rsidR="0015589F" w:rsidRDefault="0015589F" w:rsidP="0015589F">
          <w:pPr>
            <w:spacing w:after="0" w:line="240" w:lineRule="auto"/>
            <w:jc w:val="center"/>
            <w:rPr>
              <w:rFonts w:ascii="Times New Roman" w:hAnsi="Times New Roman" w:cs="Times New Roman"/>
              <w:sz w:val="24"/>
              <w:szCs w:val="24"/>
            </w:rPr>
          </w:pPr>
          <w:r w:rsidRPr="0015589F">
            <w:rPr>
              <w:rFonts w:ascii="Times New Roman" w:hAnsi="Times New Roman" w:cs="Times New Roman"/>
              <w:sz w:val="24"/>
              <w:szCs w:val="24"/>
            </w:rPr>
            <w:t xml:space="preserve"> tanaman obat (TO) di Desa Katekan dan Desa Selo</w:t>
          </w:r>
        </w:p>
        <w:p w:rsidR="0015589F" w:rsidRPr="0015589F" w:rsidRDefault="0015589F" w:rsidP="0015589F">
          <w:pPr>
            <w:spacing w:after="0" w:line="240" w:lineRule="auto"/>
            <w:jc w:val="center"/>
            <w:rPr>
              <w:rFonts w:ascii="Times New Roman" w:hAnsi="Times New Roman" w:cs="Times New Roman"/>
              <w:sz w:val="24"/>
              <w:szCs w:val="24"/>
            </w:rPr>
          </w:pPr>
        </w:p>
        <w:tbl>
          <w:tblPr>
            <w:tblStyle w:val="TableGrid"/>
            <w:tblW w:w="0" w:type="auto"/>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2"/>
            <w:gridCol w:w="1463"/>
            <w:gridCol w:w="1600"/>
            <w:gridCol w:w="1581"/>
          </w:tblGrid>
          <w:tr w:rsidR="003877EA" w:rsidRPr="004C6ECC" w:rsidTr="00EA41EB">
            <w:tc>
              <w:tcPr>
                <w:tcW w:w="1134" w:type="dxa"/>
                <w:tcBorders>
                  <w:top w:val="single" w:sz="4" w:space="0" w:color="auto"/>
                  <w:bottom w:val="single" w:sz="4" w:space="0" w:color="auto"/>
                </w:tcBorders>
              </w:tcPr>
              <w:p w:rsidR="003877EA" w:rsidRPr="004C6ECC" w:rsidRDefault="003877EA" w:rsidP="00DB2A52">
                <w:pPr>
                  <w:jc w:val="center"/>
                  <w:rPr>
                    <w:sz w:val="24"/>
                    <w:szCs w:val="24"/>
                  </w:rPr>
                </w:pPr>
                <w:r w:rsidRPr="004C6ECC">
                  <w:rPr>
                    <w:sz w:val="24"/>
                    <w:szCs w:val="24"/>
                  </w:rPr>
                  <w:t>Desa</w:t>
                </w:r>
              </w:p>
            </w:tc>
            <w:tc>
              <w:tcPr>
                <w:tcW w:w="1842" w:type="dxa"/>
                <w:tcBorders>
                  <w:top w:val="single" w:sz="4" w:space="0" w:color="auto"/>
                  <w:bottom w:val="single" w:sz="4" w:space="0" w:color="auto"/>
                </w:tcBorders>
              </w:tcPr>
              <w:p w:rsidR="003877EA" w:rsidRPr="004C6ECC" w:rsidRDefault="00DA4E4D" w:rsidP="00DB2A52">
                <w:pPr>
                  <w:jc w:val="center"/>
                  <w:rPr>
                    <w:sz w:val="24"/>
                    <w:szCs w:val="24"/>
                  </w:rPr>
                </w:pPr>
                <w:r>
                  <w:rPr>
                    <w:sz w:val="24"/>
                    <w:szCs w:val="24"/>
                  </w:rPr>
                  <w:t>Variabel Pemanfaatan</w:t>
                </w:r>
              </w:p>
            </w:tc>
            <w:tc>
              <w:tcPr>
                <w:tcW w:w="1463" w:type="dxa"/>
                <w:tcBorders>
                  <w:top w:val="single" w:sz="4" w:space="0" w:color="auto"/>
                  <w:bottom w:val="single" w:sz="4" w:space="0" w:color="auto"/>
                </w:tcBorders>
              </w:tcPr>
              <w:p w:rsidR="003877EA" w:rsidRPr="004C6ECC" w:rsidRDefault="003877EA" w:rsidP="00DB2A52">
                <w:pPr>
                  <w:jc w:val="center"/>
                  <w:rPr>
                    <w:sz w:val="24"/>
                    <w:szCs w:val="24"/>
                  </w:rPr>
                </w:pPr>
                <w:r w:rsidRPr="004C6ECC">
                  <w:rPr>
                    <w:sz w:val="24"/>
                    <w:szCs w:val="24"/>
                  </w:rPr>
                  <w:t>Pretes</w:t>
                </w:r>
              </w:p>
            </w:tc>
            <w:tc>
              <w:tcPr>
                <w:tcW w:w="1600" w:type="dxa"/>
                <w:tcBorders>
                  <w:top w:val="single" w:sz="4" w:space="0" w:color="auto"/>
                  <w:bottom w:val="single" w:sz="4" w:space="0" w:color="auto"/>
                </w:tcBorders>
              </w:tcPr>
              <w:p w:rsidR="003877EA" w:rsidRPr="004C6ECC" w:rsidRDefault="003877EA" w:rsidP="00DB2A52">
                <w:pPr>
                  <w:jc w:val="center"/>
                  <w:rPr>
                    <w:sz w:val="24"/>
                    <w:szCs w:val="24"/>
                  </w:rPr>
                </w:pPr>
                <w:r w:rsidRPr="004C6ECC">
                  <w:rPr>
                    <w:sz w:val="24"/>
                    <w:szCs w:val="24"/>
                  </w:rPr>
                  <w:t>Postes</w:t>
                </w:r>
              </w:p>
            </w:tc>
            <w:tc>
              <w:tcPr>
                <w:tcW w:w="1581" w:type="dxa"/>
                <w:tcBorders>
                  <w:top w:val="single" w:sz="4" w:space="0" w:color="auto"/>
                  <w:bottom w:val="single" w:sz="4" w:space="0" w:color="auto"/>
                </w:tcBorders>
              </w:tcPr>
              <w:p w:rsidR="003877EA" w:rsidRPr="004C6ECC" w:rsidRDefault="003877EA" w:rsidP="00DB2A52">
                <w:pPr>
                  <w:jc w:val="center"/>
                  <w:rPr>
                    <w:sz w:val="24"/>
                    <w:szCs w:val="24"/>
                  </w:rPr>
                </w:pPr>
                <w:r w:rsidRPr="004C6ECC">
                  <w:rPr>
                    <w:sz w:val="24"/>
                    <w:szCs w:val="24"/>
                  </w:rPr>
                  <w:t>p</w:t>
                </w:r>
              </w:p>
            </w:tc>
          </w:tr>
          <w:tr w:rsidR="00DA4E4D" w:rsidTr="00EA41EB">
            <w:trPr>
              <w:trHeight w:hRule="exact" w:val="397"/>
            </w:trPr>
            <w:tc>
              <w:tcPr>
                <w:tcW w:w="1134" w:type="dxa"/>
                <w:tcBorders>
                  <w:top w:val="single" w:sz="4" w:space="0" w:color="auto"/>
                  <w:bottom w:val="nil"/>
                </w:tcBorders>
              </w:tcPr>
              <w:p w:rsidR="00DA4E4D" w:rsidRDefault="00DA4E4D" w:rsidP="00DB2A52">
                <w:r>
                  <w:t>Katekan</w:t>
                </w:r>
              </w:p>
            </w:tc>
            <w:tc>
              <w:tcPr>
                <w:tcW w:w="1842" w:type="dxa"/>
                <w:tcBorders>
                  <w:top w:val="single" w:sz="4" w:space="0" w:color="auto"/>
                  <w:bottom w:val="nil"/>
                </w:tcBorders>
              </w:tcPr>
              <w:p w:rsidR="00DA4E4D" w:rsidRDefault="00DA4E4D" w:rsidP="00DB2A52">
                <w:r>
                  <w:t xml:space="preserve">Pengetahuan </w:t>
                </w:r>
              </w:p>
            </w:tc>
            <w:tc>
              <w:tcPr>
                <w:tcW w:w="1463" w:type="dxa"/>
                <w:tcBorders>
                  <w:top w:val="single" w:sz="4" w:space="0" w:color="auto"/>
                  <w:bottom w:val="nil"/>
                </w:tcBorders>
              </w:tcPr>
              <w:p w:rsidR="00DA4E4D" w:rsidRDefault="00DA4E4D" w:rsidP="00DB2A52">
                <w:r>
                  <w:t>18,5 (12 – 20)</w:t>
                </w:r>
              </w:p>
            </w:tc>
            <w:tc>
              <w:tcPr>
                <w:tcW w:w="1600" w:type="dxa"/>
                <w:tcBorders>
                  <w:top w:val="single" w:sz="4" w:space="0" w:color="auto"/>
                  <w:bottom w:val="nil"/>
                </w:tcBorders>
              </w:tcPr>
              <w:p w:rsidR="00DA4E4D" w:rsidRDefault="00EB7138" w:rsidP="00DB2A52">
                <w:r>
                  <w:t>19 (13 – 20)</w:t>
                </w:r>
              </w:p>
            </w:tc>
            <w:tc>
              <w:tcPr>
                <w:tcW w:w="1581" w:type="dxa"/>
                <w:tcBorders>
                  <w:top w:val="single" w:sz="4" w:space="0" w:color="auto"/>
                  <w:bottom w:val="nil"/>
                </w:tcBorders>
              </w:tcPr>
              <w:p w:rsidR="00DA4E4D" w:rsidRDefault="00EB7138" w:rsidP="00DB2A52">
                <w:r>
                  <w:t>0,0</w:t>
                </w:r>
                <w:r w:rsidR="0015589F">
                  <w:t>2</w:t>
                </w:r>
                <w:r w:rsidR="00B40493">
                  <w:t>*</w:t>
                </w:r>
              </w:p>
            </w:tc>
          </w:tr>
          <w:tr w:rsidR="00DA4E4D" w:rsidTr="00EA41EB">
            <w:trPr>
              <w:trHeight w:hRule="exact" w:val="397"/>
            </w:trPr>
            <w:tc>
              <w:tcPr>
                <w:tcW w:w="1134" w:type="dxa"/>
                <w:tcBorders>
                  <w:top w:val="nil"/>
                  <w:bottom w:val="single" w:sz="4" w:space="0" w:color="auto"/>
                </w:tcBorders>
              </w:tcPr>
              <w:p w:rsidR="00DA4E4D" w:rsidRDefault="00DA4E4D" w:rsidP="00DB2A52"/>
            </w:tc>
            <w:tc>
              <w:tcPr>
                <w:tcW w:w="1842" w:type="dxa"/>
                <w:tcBorders>
                  <w:top w:val="nil"/>
                  <w:bottom w:val="single" w:sz="4" w:space="0" w:color="auto"/>
                </w:tcBorders>
              </w:tcPr>
              <w:p w:rsidR="00DA4E4D" w:rsidRDefault="00DA4E4D" w:rsidP="00DB2A52">
                <w:r>
                  <w:t xml:space="preserve">Sikap </w:t>
                </w:r>
              </w:p>
            </w:tc>
            <w:tc>
              <w:tcPr>
                <w:tcW w:w="1463" w:type="dxa"/>
                <w:tcBorders>
                  <w:top w:val="nil"/>
                  <w:bottom w:val="single" w:sz="4" w:space="0" w:color="auto"/>
                </w:tcBorders>
              </w:tcPr>
              <w:p w:rsidR="00DA4E4D" w:rsidRDefault="00DA4E4D" w:rsidP="00DB2A52">
                <w:r>
                  <w:t>28,5 (21 – 30)</w:t>
                </w:r>
              </w:p>
            </w:tc>
            <w:tc>
              <w:tcPr>
                <w:tcW w:w="1600" w:type="dxa"/>
                <w:tcBorders>
                  <w:top w:val="nil"/>
                  <w:bottom w:val="single" w:sz="4" w:space="0" w:color="auto"/>
                </w:tcBorders>
              </w:tcPr>
              <w:p w:rsidR="00DA4E4D" w:rsidRDefault="00EB7138" w:rsidP="00DB2A52">
                <w:r>
                  <w:t>28 (24 – 30)</w:t>
                </w:r>
              </w:p>
            </w:tc>
            <w:tc>
              <w:tcPr>
                <w:tcW w:w="1581" w:type="dxa"/>
                <w:tcBorders>
                  <w:top w:val="nil"/>
                  <w:bottom w:val="single" w:sz="4" w:space="0" w:color="auto"/>
                </w:tcBorders>
              </w:tcPr>
              <w:p w:rsidR="00DA4E4D" w:rsidRDefault="0015589F" w:rsidP="00DB2A52">
                <w:r>
                  <w:t>0,41</w:t>
                </w:r>
              </w:p>
            </w:tc>
          </w:tr>
          <w:tr w:rsidR="00DA4E4D" w:rsidTr="00EA41EB">
            <w:trPr>
              <w:trHeight w:hRule="exact" w:val="397"/>
            </w:trPr>
            <w:tc>
              <w:tcPr>
                <w:tcW w:w="1134" w:type="dxa"/>
                <w:tcBorders>
                  <w:top w:val="single" w:sz="4" w:space="0" w:color="auto"/>
                </w:tcBorders>
              </w:tcPr>
              <w:p w:rsidR="00DA4E4D" w:rsidRDefault="00DA4E4D" w:rsidP="00DB2A52">
                <w:r>
                  <w:t>Selo</w:t>
                </w:r>
              </w:p>
            </w:tc>
            <w:tc>
              <w:tcPr>
                <w:tcW w:w="1842" w:type="dxa"/>
                <w:tcBorders>
                  <w:top w:val="single" w:sz="4" w:space="0" w:color="auto"/>
                </w:tcBorders>
              </w:tcPr>
              <w:p w:rsidR="00DA4E4D" w:rsidRDefault="00DA4E4D" w:rsidP="00DB2A52">
                <w:r>
                  <w:t>Pengetahuan</w:t>
                </w:r>
              </w:p>
            </w:tc>
            <w:tc>
              <w:tcPr>
                <w:tcW w:w="1463" w:type="dxa"/>
                <w:tcBorders>
                  <w:top w:val="single" w:sz="4" w:space="0" w:color="auto"/>
                </w:tcBorders>
              </w:tcPr>
              <w:p w:rsidR="00DA4E4D" w:rsidRDefault="00EB7138" w:rsidP="00DB2A52">
                <w:r>
                  <w:t>19 (13 – 20)</w:t>
                </w:r>
              </w:p>
            </w:tc>
            <w:tc>
              <w:tcPr>
                <w:tcW w:w="1600" w:type="dxa"/>
                <w:tcBorders>
                  <w:top w:val="single" w:sz="4" w:space="0" w:color="auto"/>
                </w:tcBorders>
              </w:tcPr>
              <w:p w:rsidR="00DA4E4D" w:rsidRDefault="00EB7138" w:rsidP="00DB2A52">
                <w:r>
                  <w:t>19 (17 – 20)</w:t>
                </w:r>
              </w:p>
            </w:tc>
            <w:tc>
              <w:tcPr>
                <w:tcW w:w="1581" w:type="dxa"/>
                <w:tcBorders>
                  <w:top w:val="single" w:sz="4" w:space="0" w:color="auto"/>
                </w:tcBorders>
              </w:tcPr>
              <w:p w:rsidR="00DA4E4D" w:rsidRDefault="0015589F" w:rsidP="00DB2A52">
                <w:r>
                  <w:t>0,89</w:t>
                </w:r>
              </w:p>
            </w:tc>
          </w:tr>
          <w:tr w:rsidR="00DA4E4D" w:rsidTr="00EA41EB">
            <w:trPr>
              <w:trHeight w:hRule="exact" w:val="397"/>
            </w:trPr>
            <w:tc>
              <w:tcPr>
                <w:tcW w:w="1134" w:type="dxa"/>
              </w:tcPr>
              <w:p w:rsidR="00DA4E4D" w:rsidRDefault="00DA4E4D" w:rsidP="00DB2A52"/>
            </w:tc>
            <w:tc>
              <w:tcPr>
                <w:tcW w:w="1842" w:type="dxa"/>
              </w:tcPr>
              <w:p w:rsidR="00DA4E4D" w:rsidRDefault="00DA4E4D" w:rsidP="00DB2A52">
                <w:r>
                  <w:t>Sikap</w:t>
                </w:r>
              </w:p>
            </w:tc>
            <w:tc>
              <w:tcPr>
                <w:tcW w:w="1463" w:type="dxa"/>
              </w:tcPr>
              <w:p w:rsidR="00DA4E4D" w:rsidRDefault="00EB7138" w:rsidP="00DB2A52">
                <w:r>
                  <w:t>29 (21 – 30)</w:t>
                </w:r>
              </w:p>
            </w:tc>
            <w:tc>
              <w:tcPr>
                <w:tcW w:w="1600" w:type="dxa"/>
              </w:tcPr>
              <w:p w:rsidR="00DA4E4D" w:rsidRDefault="00EB7138" w:rsidP="00DB2A52">
                <w:r>
                  <w:t>30 (20 – 30)</w:t>
                </w:r>
              </w:p>
            </w:tc>
            <w:tc>
              <w:tcPr>
                <w:tcW w:w="1581" w:type="dxa"/>
              </w:tcPr>
              <w:p w:rsidR="00DA4E4D" w:rsidRDefault="0015589F" w:rsidP="00DB2A52">
                <w:r>
                  <w:t>0,04</w:t>
                </w:r>
                <w:r w:rsidR="00B40493">
                  <w:t>*</w:t>
                </w:r>
              </w:p>
            </w:tc>
          </w:tr>
        </w:tbl>
        <w:p w:rsidR="00EA41EB" w:rsidRDefault="00EA41EB" w:rsidP="00B40493">
          <w:pPr>
            <w:spacing w:after="0"/>
            <w:rPr>
              <w:rFonts w:ascii="Times New Roman" w:hAnsi="Times New Roman" w:cs="Times New Roman"/>
              <w:b/>
              <w:sz w:val="24"/>
              <w:szCs w:val="24"/>
            </w:rPr>
          </w:pPr>
        </w:p>
        <w:p w:rsidR="00B40493" w:rsidRDefault="00B40493" w:rsidP="0017751C">
          <w:pPr>
            <w:pStyle w:val="NormalWeb"/>
            <w:spacing w:before="0" w:beforeAutospacing="0" w:after="0" w:afterAutospacing="0" w:line="360" w:lineRule="auto"/>
            <w:ind w:left="284" w:firstLine="709"/>
            <w:jc w:val="both"/>
          </w:pPr>
          <w:r>
            <w:t>Semua uji dilakukan dengan Wilcoxon, menunjukkan bahwa pengetahuan tentang manfaat tanaman obat di Desa Katekan terdapat perbedaan yang signifikan antara sebelum dan sesudah penyuluhan, namun tidak demikian halnya dengan Desa Selo. Sebaliknya sikap terhadap pemanfaatan tanaman obat di Desa Selo terdapat perbedaan yang signifikan antara sebelum dan sesudah penyuluhan, namun tidak demikian halnya dengan sikap di Desa Katekan.</w:t>
          </w:r>
        </w:p>
        <w:p w:rsidR="0017751C" w:rsidRDefault="0017751C" w:rsidP="0017751C">
          <w:pPr>
            <w:pStyle w:val="NormalWeb"/>
            <w:spacing w:before="0" w:beforeAutospacing="0" w:after="0" w:afterAutospacing="0" w:line="360" w:lineRule="auto"/>
            <w:ind w:left="284" w:firstLine="709"/>
            <w:jc w:val="both"/>
          </w:pPr>
        </w:p>
        <w:p w:rsidR="0017751C" w:rsidRDefault="0017751C" w:rsidP="0017751C">
          <w:pPr>
            <w:pStyle w:val="NormalWeb"/>
            <w:spacing w:before="0" w:beforeAutospacing="0" w:after="0" w:afterAutospacing="0" w:line="360" w:lineRule="auto"/>
            <w:ind w:left="284" w:firstLine="709"/>
            <w:jc w:val="both"/>
          </w:pPr>
        </w:p>
        <w:p w:rsidR="0017751C" w:rsidRPr="0017751C" w:rsidRDefault="0017751C" w:rsidP="0017751C">
          <w:pPr>
            <w:pStyle w:val="NormalWeb"/>
            <w:spacing w:before="0" w:beforeAutospacing="0" w:after="0" w:afterAutospacing="0" w:line="360" w:lineRule="auto"/>
            <w:ind w:left="284" w:firstLine="709"/>
            <w:jc w:val="both"/>
          </w:pPr>
        </w:p>
        <w:p w:rsidR="00373020" w:rsidRDefault="004C6ECC" w:rsidP="00AF6B0E">
          <w:pPr>
            <w:rPr>
              <w:rFonts w:ascii="Times New Roman" w:hAnsi="Times New Roman" w:cs="Times New Roman"/>
              <w:b/>
              <w:sz w:val="24"/>
              <w:szCs w:val="24"/>
            </w:rPr>
          </w:pPr>
          <w:r>
            <w:rPr>
              <w:rFonts w:ascii="Times New Roman" w:hAnsi="Times New Roman" w:cs="Times New Roman"/>
              <w:b/>
              <w:sz w:val="24"/>
              <w:szCs w:val="24"/>
            </w:rPr>
            <w:t>E.    Evaluasi Praktek Pemanfaatan dan Budidaya Tanaman Obat</w:t>
          </w:r>
        </w:p>
        <w:p w:rsidR="00431053" w:rsidRPr="00DA2C73" w:rsidRDefault="00373020" w:rsidP="008C4D4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DA2C73">
            <w:rPr>
              <w:rFonts w:ascii="Times New Roman" w:hAnsi="Times New Roman" w:cs="Times New Roman"/>
              <w:sz w:val="24"/>
              <w:szCs w:val="24"/>
            </w:rPr>
            <w:t xml:space="preserve">raktek </w:t>
          </w:r>
          <w:r w:rsidR="008C7267">
            <w:rPr>
              <w:rFonts w:ascii="Times New Roman" w:hAnsi="Times New Roman" w:cs="Times New Roman"/>
              <w:sz w:val="24"/>
              <w:szCs w:val="24"/>
            </w:rPr>
            <w:t>budidaya tanaman obat mulai dari pembibitan, pengolahan tanah, penebaran benih langsung ke lahan, pemindahan bibit ke lahan, kemudian dilakukan evaluasi proses budidaya yang dipraktekkan oleh subjek penelitian melalui wawancara terbuka di katekan dan FGD di Selo.</w:t>
          </w:r>
          <w:r>
            <w:rPr>
              <w:rFonts w:ascii="Times New Roman" w:hAnsi="Times New Roman" w:cs="Times New Roman"/>
              <w:sz w:val="24"/>
              <w:szCs w:val="24"/>
            </w:rPr>
            <w:t xml:space="preserve"> </w:t>
          </w:r>
        </w:p>
        <w:p w:rsidR="009028C3" w:rsidRPr="008C7267" w:rsidRDefault="009028C3" w:rsidP="009028C3">
          <w:pPr>
            <w:jc w:val="center"/>
            <w:rPr>
              <w:rFonts w:ascii="Times New Roman" w:hAnsi="Times New Roman" w:cs="Times New Roman"/>
              <w:sz w:val="24"/>
              <w:szCs w:val="24"/>
            </w:rPr>
          </w:pPr>
          <w:r w:rsidRPr="008C7267">
            <w:rPr>
              <w:rFonts w:ascii="Times New Roman" w:hAnsi="Times New Roman" w:cs="Times New Roman"/>
              <w:sz w:val="24"/>
              <w:szCs w:val="24"/>
            </w:rPr>
            <w:t>Tabel 6. Evaluasi deskriptif budidaya tanaman obat</w:t>
          </w:r>
          <w:r>
            <w:rPr>
              <w:rFonts w:ascii="Times New Roman" w:hAnsi="Times New Roman" w:cs="Times New Roman"/>
              <w:sz w:val="24"/>
              <w:szCs w:val="24"/>
            </w:rPr>
            <w:t xml:space="preserve"> di Desa Katekan</w:t>
          </w:r>
        </w:p>
        <w:tbl>
          <w:tblPr>
            <w:tblStyle w:val="TableGrid"/>
            <w:tblW w:w="0" w:type="auto"/>
            <w:tblInd w:w="392" w:type="dxa"/>
            <w:tblBorders>
              <w:left w:val="none" w:sz="0" w:space="0" w:color="auto"/>
              <w:right w:val="none" w:sz="0" w:space="0" w:color="auto"/>
              <w:insideV w:val="none" w:sz="0" w:space="0" w:color="auto"/>
            </w:tblBorders>
            <w:tblLook w:val="04A0" w:firstRow="1" w:lastRow="0" w:firstColumn="1" w:lastColumn="0" w:noHBand="0" w:noVBand="1"/>
          </w:tblPr>
          <w:tblGrid>
            <w:gridCol w:w="336"/>
            <w:gridCol w:w="1365"/>
            <w:gridCol w:w="3118"/>
            <w:gridCol w:w="2943"/>
          </w:tblGrid>
          <w:tr w:rsidR="00CE05E8" w:rsidRPr="00EE2E96" w:rsidTr="00BC6181">
            <w:tc>
              <w:tcPr>
                <w:tcW w:w="336" w:type="dxa"/>
              </w:tcPr>
              <w:p w:rsidR="00CE05E8" w:rsidRPr="00EE2E96" w:rsidRDefault="00CE05E8" w:rsidP="00F551B0">
                <w:pPr>
                  <w:spacing w:line="360" w:lineRule="auto"/>
                  <w:jc w:val="center"/>
                  <w:rPr>
                    <w:b/>
                    <w:bCs/>
                    <w:sz w:val="22"/>
                    <w:szCs w:val="22"/>
                  </w:rPr>
                </w:pPr>
              </w:p>
            </w:tc>
            <w:tc>
              <w:tcPr>
                <w:tcW w:w="1365" w:type="dxa"/>
                <w:tcBorders>
                  <w:bottom w:val="single" w:sz="4" w:space="0" w:color="auto"/>
                </w:tcBorders>
              </w:tcPr>
              <w:p w:rsidR="00CE05E8" w:rsidRPr="00EE2E96" w:rsidRDefault="00CE05E8" w:rsidP="00CE05E8">
                <w:pPr>
                  <w:jc w:val="center"/>
                  <w:rPr>
                    <w:b/>
                    <w:bCs/>
                    <w:sz w:val="22"/>
                    <w:szCs w:val="22"/>
                  </w:rPr>
                </w:pPr>
                <w:r w:rsidRPr="00EE2E96">
                  <w:rPr>
                    <w:b/>
                    <w:bCs/>
                    <w:sz w:val="22"/>
                    <w:szCs w:val="22"/>
                  </w:rPr>
                  <w:t>Tanaman Obat</w:t>
                </w:r>
              </w:p>
            </w:tc>
            <w:tc>
              <w:tcPr>
                <w:tcW w:w="3118" w:type="dxa"/>
                <w:tcBorders>
                  <w:bottom w:val="single" w:sz="4" w:space="0" w:color="auto"/>
                </w:tcBorders>
              </w:tcPr>
              <w:p w:rsidR="00CE05E8" w:rsidRPr="00EE2E96" w:rsidRDefault="00CE05E8" w:rsidP="00F551B0">
                <w:pPr>
                  <w:spacing w:line="360" w:lineRule="auto"/>
                  <w:jc w:val="center"/>
                  <w:rPr>
                    <w:b/>
                    <w:bCs/>
                    <w:sz w:val="22"/>
                    <w:szCs w:val="22"/>
                  </w:rPr>
                </w:pPr>
                <w:r w:rsidRPr="00EE2E96">
                  <w:rPr>
                    <w:b/>
                    <w:bCs/>
                    <w:sz w:val="22"/>
                    <w:szCs w:val="22"/>
                  </w:rPr>
                  <w:t>Pelaksanaan Budidaya</w:t>
                </w:r>
              </w:p>
            </w:tc>
            <w:tc>
              <w:tcPr>
                <w:tcW w:w="2943" w:type="dxa"/>
                <w:tcBorders>
                  <w:bottom w:val="single" w:sz="4" w:space="0" w:color="auto"/>
                </w:tcBorders>
              </w:tcPr>
              <w:p w:rsidR="00CE05E8" w:rsidRPr="00EE2E96" w:rsidRDefault="00CE05E8" w:rsidP="00F551B0">
                <w:pPr>
                  <w:spacing w:line="360" w:lineRule="auto"/>
                  <w:jc w:val="center"/>
                  <w:rPr>
                    <w:b/>
                    <w:bCs/>
                    <w:sz w:val="22"/>
                    <w:szCs w:val="22"/>
                  </w:rPr>
                </w:pPr>
                <w:r w:rsidRPr="00EE2E96">
                  <w:rPr>
                    <w:b/>
                    <w:bCs/>
                    <w:sz w:val="22"/>
                    <w:szCs w:val="22"/>
                  </w:rPr>
                  <w:t>Kendala</w:t>
                </w:r>
              </w:p>
            </w:tc>
          </w:tr>
          <w:tr w:rsidR="00CE05E8" w:rsidRPr="00EE2E96" w:rsidTr="00BC6181">
            <w:tc>
              <w:tcPr>
                <w:tcW w:w="336" w:type="dxa"/>
                <w:tcBorders>
                  <w:bottom w:val="nil"/>
                </w:tcBorders>
              </w:tcPr>
              <w:p w:rsidR="00CE05E8" w:rsidRPr="00EE2E96" w:rsidRDefault="00CE05E8" w:rsidP="00434883">
                <w:pPr>
                  <w:spacing w:line="360" w:lineRule="auto"/>
                  <w:jc w:val="both"/>
                  <w:rPr>
                    <w:bCs/>
                    <w:sz w:val="22"/>
                    <w:szCs w:val="22"/>
                  </w:rPr>
                </w:pPr>
                <w:r w:rsidRPr="00EE2E96">
                  <w:rPr>
                    <w:bCs/>
                    <w:sz w:val="22"/>
                    <w:szCs w:val="22"/>
                  </w:rPr>
                  <w:t>1</w:t>
                </w:r>
              </w:p>
            </w:tc>
            <w:tc>
              <w:tcPr>
                <w:tcW w:w="1365" w:type="dxa"/>
                <w:tcBorders>
                  <w:bottom w:val="nil"/>
                </w:tcBorders>
              </w:tcPr>
              <w:p w:rsidR="00CE05E8" w:rsidRPr="00EE2E96" w:rsidRDefault="00CE05E8" w:rsidP="00CE0088">
                <w:pPr>
                  <w:pStyle w:val="ListParagraph"/>
                  <w:spacing w:line="360" w:lineRule="auto"/>
                  <w:ind w:left="34"/>
                  <w:jc w:val="both"/>
                  <w:rPr>
                    <w:bCs/>
                    <w:sz w:val="22"/>
                    <w:szCs w:val="22"/>
                  </w:rPr>
                </w:pPr>
                <w:r w:rsidRPr="00EE2E96">
                  <w:rPr>
                    <w:bCs/>
                    <w:sz w:val="22"/>
                    <w:szCs w:val="22"/>
                  </w:rPr>
                  <w:t>Tempuyung</w:t>
                </w:r>
              </w:p>
            </w:tc>
            <w:tc>
              <w:tcPr>
                <w:tcW w:w="3118" w:type="dxa"/>
                <w:tcBorders>
                  <w:bottom w:val="nil"/>
                </w:tcBorders>
              </w:tcPr>
              <w:p w:rsidR="00EE2E96" w:rsidRDefault="00CE05E8" w:rsidP="00EE2E96">
                <w:pPr>
                  <w:rPr>
                    <w:bCs/>
                    <w:sz w:val="22"/>
                    <w:szCs w:val="22"/>
                  </w:rPr>
                </w:pPr>
                <w:r w:rsidRPr="00EE2E96">
                  <w:rPr>
                    <w:bCs/>
                    <w:sz w:val="22"/>
                    <w:szCs w:val="22"/>
                  </w:rPr>
                  <w:t>Pembibitan dilakukan terpusat di lahan Kadus Katekan, pemeliharaan bibit dilakukan oleh Pak Kusdi dan Pak Puryanto</w:t>
                </w:r>
              </w:p>
              <w:p w:rsidR="00CE05E8" w:rsidRPr="00EE2E96" w:rsidRDefault="00CE05E8" w:rsidP="00EE2E96">
                <w:pPr>
                  <w:rPr>
                    <w:bCs/>
                    <w:sz w:val="22"/>
                    <w:szCs w:val="22"/>
                  </w:rPr>
                </w:pPr>
                <w:r w:rsidRPr="00EE2E96">
                  <w:rPr>
                    <w:bCs/>
                    <w:i/>
                    <w:sz w:val="22"/>
                    <w:szCs w:val="22"/>
                  </w:rPr>
                  <w:t>Jumlah bibit</w:t>
                </w:r>
                <w:r w:rsidRPr="00EE2E96">
                  <w:rPr>
                    <w:bCs/>
                    <w:sz w:val="22"/>
                    <w:szCs w:val="22"/>
                  </w:rPr>
                  <w:t xml:space="preserve"> : 10</w:t>
                </w:r>
                <w:r w:rsidR="00EE2E96" w:rsidRPr="00EE2E96">
                  <w:rPr>
                    <w:bCs/>
                    <w:sz w:val="22"/>
                    <w:szCs w:val="22"/>
                  </w:rPr>
                  <w:t>.000 polyba</w:t>
                </w:r>
                <w:r w:rsidR="00EE2E96">
                  <w:rPr>
                    <w:bCs/>
                    <w:sz w:val="22"/>
                    <w:szCs w:val="22"/>
                  </w:rPr>
                  <w:t>g</w:t>
                </w:r>
              </w:p>
            </w:tc>
            <w:tc>
              <w:tcPr>
                <w:tcW w:w="2943" w:type="dxa"/>
                <w:tcBorders>
                  <w:bottom w:val="nil"/>
                </w:tcBorders>
              </w:tcPr>
              <w:p w:rsidR="00CE05E8" w:rsidRPr="00EE2E96" w:rsidRDefault="00CE05E8" w:rsidP="00EE2E96">
                <w:pPr>
                  <w:ind w:left="34"/>
                  <w:rPr>
                    <w:bCs/>
                    <w:sz w:val="22"/>
                    <w:szCs w:val="22"/>
                  </w:rPr>
                </w:pPr>
                <w:r w:rsidRPr="00EE2E96">
                  <w:rPr>
                    <w:bCs/>
                    <w:sz w:val="22"/>
                    <w:szCs w:val="22"/>
                  </w:rPr>
                  <w:t xml:space="preserve">Pertumbuhan </w:t>
                </w:r>
                <w:r w:rsidR="00D06E92">
                  <w:rPr>
                    <w:bCs/>
                    <w:sz w:val="22"/>
                    <w:szCs w:val="22"/>
                  </w:rPr>
                  <w:t xml:space="preserve"> </w:t>
                </w:r>
                <w:r w:rsidRPr="00EE2E96">
                  <w:rPr>
                    <w:bCs/>
                    <w:sz w:val="22"/>
                    <w:szCs w:val="22"/>
                  </w:rPr>
                  <w:t>bibit setelah berumur kurang lebih 1 bulan tidak seragam, sebagian tumbuh subur dan besar, sebagian lainnya kurus dan tidak tidak subur</w:t>
                </w:r>
              </w:p>
            </w:tc>
          </w:tr>
          <w:tr w:rsidR="00CE05E8" w:rsidRPr="00EE2E96" w:rsidTr="00BC6181">
            <w:tc>
              <w:tcPr>
                <w:tcW w:w="336" w:type="dxa"/>
                <w:tcBorders>
                  <w:top w:val="nil"/>
                </w:tcBorders>
              </w:tcPr>
              <w:p w:rsidR="00CE05E8" w:rsidRPr="00EE2E96" w:rsidRDefault="00CE05E8" w:rsidP="00434883">
                <w:pPr>
                  <w:spacing w:line="360" w:lineRule="auto"/>
                  <w:jc w:val="both"/>
                  <w:rPr>
                    <w:bCs/>
                    <w:sz w:val="22"/>
                    <w:szCs w:val="22"/>
                  </w:rPr>
                </w:pPr>
              </w:p>
            </w:tc>
            <w:tc>
              <w:tcPr>
                <w:tcW w:w="1365" w:type="dxa"/>
                <w:tcBorders>
                  <w:top w:val="nil"/>
                </w:tcBorders>
              </w:tcPr>
              <w:p w:rsidR="00CE05E8" w:rsidRPr="00EE2E96" w:rsidRDefault="00CE05E8" w:rsidP="00CE0088">
                <w:pPr>
                  <w:pStyle w:val="ListParagraph"/>
                  <w:spacing w:line="360" w:lineRule="auto"/>
                  <w:ind w:left="34"/>
                  <w:jc w:val="both"/>
                  <w:rPr>
                    <w:bCs/>
                    <w:sz w:val="22"/>
                    <w:szCs w:val="22"/>
                  </w:rPr>
                </w:pPr>
              </w:p>
            </w:tc>
            <w:tc>
              <w:tcPr>
                <w:tcW w:w="3118" w:type="dxa"/>
                <w:tcBorders>
                  <w:top w:val="nil"/>
                </w:tcBorders>
              </w:tcPr>
              <w:p w:rsidR="00EE2E96" w:rsidRDefault="00EE2E96" w:rsidP="00CE05E8">
                <w:pPr>
                  <w:jc w:val="both"/>
                  <w:rPr>
                    <w:bCs/>
                    <w:sz w:val="22"/>
                    <w:szCs w:val="22"/>
                  </w:rPr>
                </w:pPr>
              </w:p>
              <w:p w:rsidR="00CE05E8" w:rsidRPr="00EE2E96" w:rsidRDefault="00CE05E8" w:rsidP="00CE05E8">
                <w:pPr>
                  <w:jc w:val="both"/>
                  <w:rPr>
                    <w:bCs/>
                    <w:sz w:val="22"/>
                    <w:szCs w:val="22"/>
                  </w:rPr>
                </w:pPr>
                <w:r w:rsidRPr="00EE2E96">
                  <w:rPr>
                    <w:bCs/>
                    <w:sz w:val="22"/>
                    <w:szCs w:val="22"/>
                  </w:rPr>
                  <w:t>Setelah berumur 2,5 bulan, bibit siap dipindah ke lahan</w:t>
                </w:r>
              </w:p>
              <w:p w:rsidR="00CE05E8" w:rsidRPr="00EE2E96" w:rsidRDefault="00CE05E8" w:rsidP="00CE05E8">
                <w:pPr>
                  <w:pStyle w:val="ListParagraph"/>
                  <w:numPr>
                    <w:ilvl w:val="0"/>
                    <w:numId w:val="44"/>
                  </w:numPr>
                  <w:jc w:val="both"/>
                  <w:rPr>
                    <w:bCs/>
                    <w:sz w:val="22"/>
                    <w:szCs w:val="22"/>
                  </w:rPr>
                </w:pPr>
              </w:p>
            </w:tc>
            <w:tc>
              <w:tcPr>
                <w:tcW w:w="2943" w:type="dxa"/>
                <w:tcBorders>
                  <w:top w:val="nil"/>
                </w:tcBorders>
              </w:tcPr>
              <w:p w:rsidR="00EE2E96" w:rsidRDefault="00EE2E96" w:rsidP="00CE05E8">
                <w:pPr>
                  <w:pStyle w:val="ListParagraph"/>
                  <w:ind w:left="34"/>
                  <w:rPr>
                    <w:bCs/>
                    <w:sz w:val="22"/>
                    <w:szCs w:val="22"/>
                  </w:rPr>
                </w:pPr>
              </w:p>
              <w:p w:rsidR="00CE05E8" w:rsidRPr="00EE2E96" w:rsidRDefault="00CE05E8" w:rsidP="00CE05E8">
                <w:pPr>
                  <w:pStyle w:val="ListParagraph"/>
                  <w:ind w:left="34"/>
                  <w:rPr>
                    <w:bCs/>
                    <w:sz w:val="22"/>
                    <w:szCs w:val="22"/>
                  </w:rPr>
                </w:pPr>
                <w:r w:rsidRPr="00EE2E96">
                  <w:rPr>
                    <w:bCs/>
                    <w:sz w:val="22"/>
                    <w:szCs w:val="22"/>
                  </w:rPr>
                  <w:t xml:space="preserve">Banyak </w:t>
                </w:r>
                <w:r w:rsidR="00373020">
                  <w:rPr>
                    <w:bCs/>
                    <w:sz w:val="22"/>
                    <w:szCs w:val="22"/>
                  </w:rPr>
                  <w:t xml:space="preserve"> </w:t>
                </w:r>
                <w:r w:rsidRPr="00EE2E96">
                  <w:rPr>
                    <w:bCs/>
                    <w:sz w:val="22"/>
                    <w:szCs w:val="22"/>
                  </w:rPr>
                  <w:t xml:space="preserve">lahan </w:t>
                </w:r>
                <w:r w:rsidR="00373020">
                  <w:rPr>
                    <w:bCs/>
                    <w:sz w:val="22"/>
                    <w:szCs w:val="22"/>
                  </w:rPr>
                  <w:t xml:space="preserve"> </w:t>
                </w:r>
                <w:r w:rsidRPr="00EE2E96">
                  <w:rPr>
                    <w:bCs/>
                    <w:sz w:val="22"/>
                    <w:szCs w:val="22"/>
                  </w:rPr>
                  <w:t>milik subjek yang belum di olah</w:t>
                </w:r>
              </w:p>
            </w:tc>
          </w:tr>
          <w:tr w:rsidR="00CE05E8" w:rsidRPr="00EE2E96" w:rsidTr="00BC6181">
            <w:tc>
              <w:tcPr>
                <w:tcW w:w="336" w:type="dxa"/>
              </w:tcPr>
              <w:p w:rsidR="00CE05E8" w:rsidRPr="00EE2E96" w:rsidRDefault="00CE05E8" w:rsidP="00434883">
                <w:pPr>
                  <w:spacing w:line="360" w:lineRule="auto"/>
                  <w:jc w:val="both"/>
                  <w:rPr>
                    <w:bCs/>
                    <w:sz w:val="22"/>
                    <w:szCs w:val="22"/>
                  </w:rPr>
                </w:pPr>
                <w:r w:rsidRPr="00EE2E96">
                  <w:rPr>
                    <w:bCs/>
                    <w:sz w:val="22"/>
                    <w:szCs w:val="22"/>
                  </w:rPr>
                  <w:t>2</w:t>
                </w:r>
              </w:p>
            </w:tc>
            <w:tc>
              <w:tcPr>
                <w:tcW w:w="1365" w:type="dxa"/>
              </w:tcPr>
              <w:p w:rsidR="00CE05E8" w:rsidRPr="00EE2E96" w:rsidRDefault="00CE05E8" w:rsidP="00CE0088">
                <w:pPr>
                  <w:pStyle w:val="ListParagraph"/>
                  <w:spacing w:line="360" w:lineRule="auto"/>
                  <w:ind w:left="34"/>
                  <w:jc w:val="both"/>
                  <w:rPr>
                    <w:bCs/>
                    <w:sz w:val="22"/>
                    <w:szCs w:val="22"/>
                  </w:rPr>
                </w:pPr>
                <w:r w:rsidRPr="00EE2E96">
                  <w:rPr>
                    <w:bCs/>
                    <w:sz w:val="22"/>
                    <w:szCs w:val="22"/>
                  </w:rPr>
                  <w:t>Meniran</w:t>
                </w:r>
              </w:p>
            </w:tc>
            <w:tc>
              <w:tcPr>
                <w:tcW w:w="3118" w:type="dxa"/>
              </w:tcPr>
              <w:p w:rsidR="00CE05E8" w:rsidRDefault="00BC6181" w:rsidP="00EE2E96">
                <w:pPr>
                  <w:rPr>
                    <w:bCs/>
                    <w:sz w:val="22"/>
                    <w:szCs w:val="22"/>
                  </w:rPr>
                </w:pPr>
                <w:r>
                  <w:rPr>
                    <w:bCs/>
                    <w:sz w:val="22"/>
                    <w:szCs w:val="22"/>
                  </w:rPr>
                  <w:t>Benih sudah di sebarkan ke lahan pembibitan,sebagian ada yang</w:t>
                </w:r>
                <w:r w:rsidR="00D06E92">
                  <w:rPr>
                    <w:bCs/>
                    <w:sz w:val="22"/>
                    <w:szCs w:val="22"/>
                  </w:rPr>
                  <w:t xml:space="preserve"> </w:t>
                </w:r>
                <w:r>
                  <w:rPr>
                    <w:bCs/>
                    <w:sz w:val="22"/>
                    <w:szCs w:val="22"/>
                  </w:rPr>
                  <w:t xml:space="preserve"> tumbuh bagus, ada juga yang tidak tumbuh.</w:t>
                </w:r>
              </w:p>
              <w:p w:rsidR="00BC6181" w:rsidRDefault="00BC6181" w:rsidP="00EE2E96">
                <w:pPr>
                  <w:rPr>
                    <w:bCs/>
                    <w:sz w:val="22"/>
                    <w:szCs w:val="22"/>
                  </w:rPr>
                </w:pPr>
              </w:p>
              <w:p w:rsidR="00BC6181" w:rsidRDefault="00BC6181" w:rsidP="00EE2E96">
                <w:pPr>
                  <w:rPr>
                    <w:bCs/>
                    <w:sz w:val="22"/>
                    <w:szCs w:val="22"/>
                  </w:rPr>
                </w:pPr>
                <w:r>
                  <w:rPr>
                    <w:bCs/>
                    <w:sz w:val="22"/>
                    <w:szCs w:val="22"/>
                  </w:rPr>
                  <w:t>Benih yang sudah tumbuh bagus belum di jarangkan, sehingga kondisi tanaman masih rapat satu sama lain</w:t>
                </w:r>
              </w:p>
              <w:p w:rsidR="00BC6181" w:rsidRDefault="00BC6181" w:rsidP="00EE2E96">
                <w:pPr>
                  <w:rPr>
                    <w:bCs/>
                    <w:sz w:val="22"/>
                    <w:szCs w:val="22"/>
                  </w:rPr>
                </w:pPr>
              </w:p>
              <w:p w:rsidR="00BC6181" w:rsidRDefault="00BC6181" w:rsidP="00EE2E96">
                <w:pPr>
                  <w:rPr>
                    <w:bCs/>
                    <w:sz w:val="22"/>
                    <w:szCs w:val="22"/>
                  </w:rPr>
                </w:pPr>
              </w:p>
              <w:p w:rsidR="00EE2E96" w:rsidRPr="00EE2E96" w:rsidRDefault="00EE2E96" w:rsidP="00EE2E96">
                <w:pPr>
                  <w:rPr>
                    <w:bCs/>
                    <w:sz w:val="22"/>
                    <w:szCs w:val="22"/>
                  </w:rPr>
                </w:pPr>
              </w:p>
            </w:tc>
            <w:tc>
              <w:tcPr>
                <w:tcW w:w="2943" w:type="dxa"/>
              </w:tcPr>
              <w:p w:rsidR="00CE05E8" w:rsidRDefault="00BC6181" w:rsidP="00F551B0">
                <w:pPr>
                  <w:jc w:val="both"/>
                  <w:rPr>
                    <w:bCs/>
                    <w:sz w:val="22"/>
                    <w:szCs w:val="22"/>
                  </w:rPr>
                </w:pPr>
                <w:r w:rsidRPr="00EE2E96">
                  <w:rPr>
                    <w:bCs/>
                    <w:sz w:val="22"/>
                    <w:szCs w:val="22"/>
                  </w:rPr>
                  <w:t>Jumlah benih yang diberikan terlalu sedikit sehingga</w:t>
                </w:r>
                <w:r>
                  <w:rPr>
                    <w:bCs/>
                    <w:sz w:val="22"/>
                    <w:szCs w:val="22"/>
                  </w:rPr>
                  <w:t xml:space="preserve"> tidak bisa merata di seluruh lahan seluas 100 m2</w:t>
                </w:r>
              </w:p>
              <w:p w:rsidR="00BC6181" w:rsidRDefault="00BC6181" w:rsidP="00F551B0">
                <w:pPr>
                  <w:jc w:val="both"/>
                  <w:rPr>
                    <w:bCs/>
                    <w:sz w:val="22"/>
                    <w:szCs w:val="22"/>
                  </w:rPr>
                </w:pPr>
              </w:p>
              <w:p w:rsidR="00BC6181" w:rsidRDefault="00BC6181" w:rsidP="00F551B0">
                <w:pPr>
                  <w:jc w:val="both"/>
                  <w:rPr>
                    <w:bCs/>
                    <w:sz w:val="22"/>
                    <w:szCs w:val="22"/>
                  </w:rPr>
                </w:pPr>
                <w:r>
                  <w:rPr>
                    <w:bCs/>
                    <w:sz w:val="22"/>
                    <w:szCs w:val="22"/>
                  </w:rPr>
                  <w:t>Waktu bertepatan dengan musim tanam di sawah, sehingga belum ada waktu untuk menjarangkan</w:t>
                </w:r>
              </w:p>
              <w:p w:rsidR="00BC6181" w:rsidRDefault="00BC6181" w:rsidP="00F551B0">
                <w:pPr>
                  <w:jc w:val="both"/>
                  <w:rPr>
                    <w:bCs/>
                    <w:sz w:val="22"/>
                    <w:szCs w:val="22"/>
                  </w:rPr>
                </w:pPr>
              </w:p>
              <w:p w:rsidR="00BC6181" w:rsidRDefault="00BC6181" w:rsidP="00F551B0">
                <w:pPr>
                  <w:jc w:val="both"/>
                  <w:rPr>
                    <w:bCs/>
                    <w:sz w:val="22"/>
                    <w:szCs w:val="22"/>
                  </w:rPr>
                </w:pPr>
                <w:r>
                  <w:rPr>
                    <w:bCs/>
                    <w:sz w:val="22"/>
                    <w:szCs w:val="22"/>
                  </w:rPr>
                  <w:t>Beberapa karena faktor hujan lebat banyak benih yang sudah tumbuh kecil menjadi rusak</w:t>
                </w:r>
              </w:p>
              <w:p w:rsidR="00BC6181" w:rsidRPr="00EE2E96" w:rsidRDefault="00BC6181" w:rsidP="008C4D48">
                <w:pPr>
                  <w:jc w:val="both"/>
                  <w:rPr>
                    <w:bCs/>
                    <w:sz w:val="22"/>
                    <w:szCs w:val="22"/>
                  </w:rPr>
                </w:pPr>
              </w:p>
            </w:tc>
          </w:tr>
          <w:tr w:rsidR="00CE05E8" w:rsidRPr="00EE2E96" w:rsidTr="00BC6181">
            <w:tc>
              <w:tcPr>
                <w:tcW w:w="336" w:type="dxa"/>
              </w:tcPr>
              <w:p w:rsidR="00CE05E8" w:rsidRPr="00EE2E96" w:rsidRDefault="00CE05E8" w:rsidP="00434883">
                <w:pPr>
                  <w:spacing w:line="360" w:lineRule="auto"/>
                  <w:jc w:val="both"/>
                  <w:rPr>
                    <w:bCs/>
                    <w:sz w:val="22"/>
                    <w:szCs w:val="22"/>
                  </w:rPr>
                </w:pPr>
                <w:r w:rsidRPr="00EE2E96">
                  <w:rPr>
                    <w:bCs/>
                    <w:sz w:val="22"/>
                    <w:szCs w:val="22"/>
                  </w:rPr>
                  <w:t>3</w:t>
                </w:r>
              </w:p>
            </w:tc>
            <w:tc>
              <w:tcPr>
                <w:tcW w:w="1365" w:type="dxa"/>
              </w:tcPr>
              <w:p w:rsidR="00CE05E8" w:rsidRPr="00EE2E96" w:rsidRDefault="00CE05E8" w:rsidP="00CE0088">
                <w:pPr>
                  <w:pStyle w:val="ListParagraph"/>
                  <w:ind w:left="34"/>
                  <w:jc w:val="both"/>
                  <w:rPr>
                    <w:bCs/>
                    <w:sz w:val="22"/>
                    <w:szCs w:val="22"/>
                  </w:rPr>
                </w:pPr>
                <w:r w:rsidRPr="00EE2E96">
                  <w:rPr>
                    <w:bCs/>
                    <w:sz w:val="22"/>
                    <w:szCs w:val="22"/>
                  </w:rPr>
                  <w:t>Rumput Mutiara</w:t>
                </w:r>
              </w:p>
            </w:tc>
            <w:tc>
              <w:tcPr>
                <w:tcW w:w="3118" w:type="dxa"/>
              </w:tcPr>
              <w:p w:rsidR="00EA41EB" w:rsidRDefault="00EA41EB" w:rsidP="00EA41EB">
                <w:pPr>
                  <w:rPr>
                    <w:bCs/>
                    <w:sz w:val="22"/>
                    <w:szCs w:val="22"/>
                  </w:rPr>
                </w:pPr>
                <w:r>
                  <w:rPr>
                    <w:bCs/>
                    <w:sz w:val="22"/>
                    <w:szCs w:val="22"/>
                  </w:rPr>
                  <w:t>Benih sudah di sebarkan ke lahan pembibitan,sebagian ada yang tumbuh bagus, ada juga yang tidak tumbuh.</w:t>
                </w:r>
              </w:p>
              <w:p w:rsidR="00EA41EB" w:rsidRDefault="00EA41EB" w:rsidP="00EA41EB">
                <w:pPr>
                  <w:rPr>
                    <w:bCs/>
                    <w:sz w:val="22"/>
                    <w:szCs w:val="22"/>
                  </w:rPr>
                </w:pPr>
              </w:p>
              <w:p w:rsidR="00EA41EB" w:rsidRDefault="00EA41EB" w:rsidP="00EA41EB">
                <w:pPr>
                  <w:rPr>
                    <w:bCs/>
                    <w:sz w:val="22"/>
                    <w:szCs w:val="22"/>
                  </w:rPr>
                </w:pPr>
                <w:r>
                  <w:rPr>
                    <w:bCs/>
                    <w:sz w:val="22"/>
                    <w:szCs w:val="22"/>
                  </w:rPr>
                  <w:t>Benih yang sudah tumbuh bagus belum di jarangkan, sehingga kondisi tanaman masih rapat satu sama lain</w:t>
                </w:r>
              </w:p>
              <w:p w:rsidR="00CE05E8" w:rsidRPr="00EE2E96" w:rsidRDefault="00CE05E8" w:rsidP="00434883">
                <w:pPr>
                  <w:spacing w:line="360" w:lineRule="auto"/>
                  <w:jc w:val="both"/>
                  <w:rPr>
                    <w:bCs/>
                    <w:sz w:val="22"/>
                    <w:szCs w:val="22"/>
                  </w:rPr>
                </w:pPr>
              </w:p>
            </w:tc>
            <w:tc>
              <w:tcPr>
                <w:tcW w:w="2943" w:type="dxa"/>
              </w:tcPr>
              <w:p w:rsidR="00EA41EB" w:rsidRDefault="00EA41EB" w:rsidP="00EA41EB">
                <w:pPr>
                  <w:jc w:val="both"/>
                  <w:rPr>
                    <w:bCs/>
                    <w:sz w:val="22"/>
                    <w:szCs w:val="22"/>
                  </w:rPr>
                </w:pPr>
                <w:r w:rsidRPr="00EE2E96">
                  <w:rPr>
                    <w:bCs/>
                    <w:sz w:val="22"/>
                    <w:szCs w:val="22"/>
                  </w:rPr>
                  <w:t>Jumlah benih yang diberikan terlalu sedikit sehingga</w:t>
                </w:r>
                <w:r>
                  <w:rPr>
                    <w:bCs/>
                    <w:sz w:val="22"/>
                    <w:szCs w:val="22"/>
                  </w:rPr>
                  <w:t xml:space="preserve"> tidak bisa merata di seluruh lahan seluas 100 m2</w:t>
                </w:r>
              </w:p>
              <w:p w:rsidR="00EA41EB" w:rsidRDefault="00EA41EB" w:rsidP="00EA41EB">
                <w:pPr>
                  <w:jc w:val="both"/>
                  <w:rPr>
                    <w:bCs/>
                    <w:sz w:val="22"/>
                    <w:szCs w:val="22"/>
                  </w:rPr>
                </w:pPr>
              </w:p>
              <w:p w:rsidR="00EA41EB" w:rsidRDefault="00EA41EB" w:rsidP="00EA41EB">
                <w:pPr>
                  <w:jc w:val="both"/>
                  <w:rPr>
                    <w:bCs/>
                    <w:sz w:val="22"/>
                    <w:szCs w:val="22"/>
                  </w:rPr>
                </w:pPr>
                <w:r>
                  <w:rPr>
                    <w:bCs/>
                    <w:sz w:val="22"/>
                    <w:szCs w:val="22"/>
                  </w:rPr>
                  <w:t>Waktu bertepatan dengan musim tanam di sawah, sehingga belum ada waktu untuk menjarangkan</w:t>
                </w:r>
              </w:p>
              <w:p w:rsidR="00EA41EB" w:rsidRDefault="00EA41EB" w:rsidP="00EA41EB">
                <w:pPr>
                  <w:jc w:val="both"/>
                  <w:rPr>
                    <w:bCs/>
                    <w:sz w:val="22"/>
                    <w:szCs w:val="22"/>
                  </w:rPr>
                </w:pPr>
              </w:p>
              <w:p w:rsidR="00CE05E8" w:rsidRPr="00EE2E96" w:rsidRDefault="00EA41EB" w:rsidP="00EA41EB">
                <w:pPr>
                  <w:jc w:val="both"/>
                  <w:rPr>
                    <w:bCs/>
                    <w:sz w:val="22"/>
                    <w:szCs w:val="22"/>
                  </w:rPr>
                </w:pPr>
                <w:r>
                  <w:rPr>
                    <w:bCs/>
                    <w:sz w:val="22"/>
                    <w:szCs w:val="22"/>
                  </w:rPr>
                  <w:t>Beberapa karena faktor hujan lebat banyak benih yang sudah tumbuh kecil menjadi rusak</w:t>
                </w:r>
              </w:p>
            </w:tc>
          </w:tr>
        </w:tbl>
        <w:p w:rsidR="00D06E92" w:rsidRDefault="00D06E92" w:rsidP="00C32499">
          <w:pPr>
            <w:spacing w:line="360" w:lineRule="auto"/>
            <w:rPr>
              <w:rFonts w:ascii="Times New Roman" w:hAnsi="Times New Roman" w:cs="Times New Roman"/>
              <w:b/>
              <w:sz w:val="24"/>
              <w:szCs w:val="24"/>
            </w:rPr>
          </w:pPr>
          <w:bookmarkStart w:id="24" w:name="_Toc472578528"/>
        </w:p>
        <w:p w:rsidR="00C32499" w:rsidRDefault="00C32499" w:rsidP="00C32499">
          <w:pPr>
            <w:spacing w:line="360" w:lineRule="auto"/>
            <w:rPr>
              <w:rFonts w:ascii="Times New Roman" w:hAnsi="Times New Roman" w:cs="Times New Roman"/>
              <w:b/>
              <w:sz w:val="24"/>
              <w:szCs w:val="24"/>
            </w:rPr>
          </w:pPr>
        </w:p>
        <w:p w:rsidR="00D06E92" w:rsidRDefault="00D06E92" w:rsidP="00540621">
          <w:pPr>
            <w:spacing w:line="360" w:lineRule="auto"/>
            <w:jc w:val="center"/>
            <w:rPr>
              <w:rFonts w:ascii="Times New Roman" w:hAnsi="Times New Roman" w:cs="Times New Roman"/>
              <w:b/>
              <w:sz w:val="24"/>
              <w:szCs w:val="24"/>
            </w:rPr>
          </w:pPr>
        </w:p>
        <w:p w:rsidR="0088022A" w:rsidRPr="00540621" w:rsidRDefault="0060707C" w:rsidP="00540621">
          <w:pPr>
            <w:spacing w:line="360" w:lineRule="auto"/>
            <w:jc w:val="center"/>
            <w:rPr>
              <w:rFonts w:ascii="Times New Roman" w:eastAsiaTheme="majorEastAsia" w:hAnsi="Times New Roman" w:cs="Times New Roman"/>
              <w:b/>
              <w:bCs/>
              <w:sz w:val="24"/>
              <w:szCs w:val="24"/>
            </w:rPr>
          </w:pPr>
          <w:r w:rsidRPr="00540621">
            <w:rPr>
              <w:rFonts w:ascii="Times New Roman" w:hAnsi="Times New Roman" w:cs="Times New Roman"/>
              <w:b/>
              <w:sz w:val="24"/>
              <w:szCs w:val="24"/>
            </w:rPr>
            <w:t>IV. PEMBAHASAN</w:t>
          </w:r>
          <w:bookmarkEnd w:id="24"/>
        </w:p>
        <w:p w:rsidR="002B143B" w:rsidRPr="002B143B" w:rsidRDefault="002B143B" w:rsidP="00B221BA">
          <w:pPr>
            <w:spacing w:after="0"/>
          </w:pPr>
        </w:p>
        <w:p w:rsidR="0088022A" w:rsidRDefault="001F7AA6" w:rsidP="00B221BA">
          <w:pPr>
            <w:pStyle w:val="Heading2"/>
            <w:numPr>
              <w:ilvl w:val="0"/>
              <w:numId w:val="41"/>
            </w:numPr>
            <w:spacing w:before="0" w:after="0" w:line="240" w:lineRule="auto"/>
            <w:ind w:left="426" w:hanging="426"/>
            <w:jc w:val="both"/>
          </w:pPr>
          <w:r>
            <w:t>Sikap dan Pengetahuan Masyarakat di Desa Katekan dan Desa Selo</w:t>
          </w:r>
        </w:p>
        <w:p w:rsidR="001F7AA6" w:rsidRPr="001F7AA6" w:rsidRDefault="001F7AA6" w:rsidP="00B221BA">
          <w:pPr>
            <w:spacing w:after="0"/>
          </w:pPr>
        </w:p>
        <w:p w:rsidR="001F7AA6" w:rsidRDefault="001F7AA6" w:rsidP="00B221BA">
          <w:pPr>
            <w:pStyle w:val="ListParagraph"/>
            <w:spacing w:after="0"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Intervensi pemberdayaan masyarakat yang dilakukan dalam pen</w:t>
          </w:r>
          <w:r w:rsidR="002B143B">
            <w:rPr>
              <w:rFonts w:ascii="Times New Roman" w:hAnsi="Times New Roman" w:cs="Times New Roman"/>
              <w:bCs/>
              <w:sz w:val="24"/>
              <w:szCs w:val="24"/>
            </w:rPr>
            <w:t>e</w:t>
          </w:r>
          <w:r>
            <w:rPr>
              <w:rFonts w:ascii="Times New Roman" w:hAnsi="Times New Roman" w:cs="Times New Roman"/>
              <w:bCs/>
              <w:sz w:val="24"/>
              <w:szCs w:val="24"/>
            </w:rPr>
            <w:t xml:space="preserve">litian ini adalah berupa penyuluhan dan praktek. Penyuluhan dibagi dalam dua tahap, yaitu penyuluhan budidaya tanaman obat dan penyuluhan pemanfaatan tanaman obat. Praktek atau </w:t>
          </w:r>
          <w:r w:rsidR="002B143B">
            <w:rPr>
              <w:rFonts w:ascii="Times New Roman" w:hAnsi="Times New Roman" w:cs="Times New Roman"/>
              <w:bCs/>
              <w:sz w:val="24"/>
              <w:szCs w:val="24"/>
            </w:rPr>
            <w:t xml:space="preserve">demo pembuatan sediaan makanan dan minuman kesehatan berbahan tanaman obat dilakukan langsung setelah penyuluhan. Sedangkan praktek atau demo budidaya  dilaksanakan secara terpisah karena memerlukan waktu yang cukup panjang dan tempat khusus di lahan percontohan. Penyuluhan budidaya meliputi pembuatan bibit dari benih, pengolahan lahan, penebaran benih langsung ke lahan, pemindahan bibit ke lahan dan cara panen. </w:t>
          </w:r>
        </w:p>
        <w:p w:rsidR="001F7AA6" w:rsidRDefault="002B143B" w:rsidP="002B143B">
          <w:pPr>
            <w:pStyle w:val="ListParagraph"/>
            <w:spacing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Setelah dilakukan evaluasi penyuluhan dengan pretes dan postes sebelum dan sesudah penyuluhan, h</w:t>
          </w:r>
          <w:r w:rsidR="001F7AA6">
            <w:rPr>
              <w:rFonts w:ascii="Times New Roman" w:hAnsi="Times New Roman" w:cs="Times New Roman"/>
              <w:bCs/>
              <w:sz w:val="24"/>
              <w:szCs w:val="24"/>
            </w:rPr>
            <w:t xml:space="preserve">asil analisis komparatif menunjukkan bahwa  pengetahuan tentang budidaya tanaman obat sebelum dan sesudah penyuluhan di dua desa terdapat perbedaan yang signifikan secara statistik. </w:t>
          </w:r>
          <w:r w:rsidR="001F7AA6" w:rsidRPr="002B143B">
            <w:rPr>
              <w:rFonts w:ascii="Times New Roman" w:hAnsi="Times New Roman" w:cs="Times New Roman"/>
              <w:bCs/>
              <w:sz w:val="24"/>
              <w:szCs w:val="24"/>
            </w:rPr>
            <w:t>Sebaliknya untuk sikap subjek terhadap budidaya tanaman obat tidak terdapat perbedaan yang signifikan antara sebelum dan sesudah penyuluhan</w:t>
          </w:r>
          <w:r w:rsidRPr="002B143B">
            <w:rPr>
              <w:rFonts w:ascii="Times New Roman" w:hAnsi="Times New Roman" w:cs="Times New Roman"/>
              <w:bCs/>
              <w:sz w:val="24"/>
              <w:szCs w:val="24"/>
            </w:rPr>
            <w:t>.</w:t>
          </w:r>
        </w:p>
        <w:p w:rsidR="00AD35F9" w:rsidRPr="00AD35F9" w:rsidRDefault="002B143B" w:rsidP="00AD35F9">
          <w:pPr>
            <w:pStyle w:val="ListParagraph"/>
            <w:spacing w:line="36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 xml:space="preserve">Untuk </w:t>
          </w:r>
          <w:r w:rsidR="001A04C6">
            <w:rPr>
              <w:rFonts w:ascii="Times New Roman" w:hAnsi="Times New Roman" w:cs="Times New Roman"/>
              <w:bCs/>
              <w:sz w:val="24"/>
              <w:szCs w:val="24"/>
            </w:rPr>
            <w:t>penyuluhan manfaat tanaman obat</w:t>
          </w:r>
          <w:r>
            <w:rPr>
              <w:rFonts w:ascii="Times New Roman" w:hAnsi="Times New Roman" w:cs="Times New Roman"/>
              <w:bCs/>
              <w:sz w:val="24"/>
              <w:szCs w:val="24"/>
            </w:rPr>
            <w:t xml:space="preserve">, </w:t>
          </w:r>
          <w:r w:rsidR="001A04C6">
            <w:rPr>
              <w:rFonts w:ascii="Times New Roman" w:hAnsi="Times New Roman" w:cs="Times New Roman"/>
              <w:bCs/>
              <w:sz w:val="24"/>
              <w:szCs w:val="24"/>
            </w:rPr>
            <w:t>pengetahuan sebelum dan sesudah penyuluhan di Desa Katekan terdapat perbedaan yang signifikan. Sedangkan sikap terhadap manfaat tanaman obat di Desa Katekan tidak terdapat perbededaan yang signifikan antara sebelum dan sesudah penyuluhan. Sebaliknya untuk penyuluhan manfaat tanaman obat di Desa Selo</w:t>
          </w:r>
          <w:r w:rsidR="009028C3">
            <w:rPr>
              <w:rFonts w:ascii="Times New Roman" w:hAnsi="Times New Roman" w:cs="Times New Roman"/>
              <w:bCs/>
              <w:sz w:val="24"/>
              <w:szCs w:val="24"/>
            </w:rPr>
            <w:t xml:space="preserve">, tidak ada perbedaan yang signifikan pada pengetahuan sebelum dan sesudah penyuluhan. Namun terdapat perbedaan yang signifikan pada sikap subjek di Desa Selo  sebelum dan sesudah penyuluhan. </w:t>
          </w:r>
        </w:p>
        <w:p w:rsidR="0088022A" w:rsidRPr="00F63C9C" w:rsidRDefault="0088022A" w:rsidP="0088022A">
          <w:pPr>
            <w:ind w:left="426"/>
          </w:pPr>
        </w:p>
        <w:p w:rsidR="0088022A" w:rsidRDefault="001F7AA6" w:rsidP="00AF3851">
          <w:pPr>
            <w:pStyle w:val="Heading2"/>
            <w:numPr>
              <w:ilvl w:val="0"/>
              <w:numId w:val="41"/>
            </w:numPr>
            <w:ind w:left="426" w:hanging="426"/>
          </w:pPr>
          <w:r>
            <w:t>Pelaksanaan Budidaya Tanaman Obat</w:t>
          </w:r>
        </w:p>
        <w:p w:rsidR="008A5790" w:rsidRDefault="00AF3851" w:rsidP="00484BE5">
          <w:pPr>
            <w:pStyle w:val="ListParagraph"/>
            <w:spacing w:line="360" w:lineRule="auto"/>
            <w:ind w:left="426" w:firstLine="708"/>
            <w:jc w:val="both"/>
            <w:rPr>
              <w:rFonts w:ascii="Times New Roman" w:hAnsi="Times New Roman" w:cs="Times New Roman"/>
              <w:sz w:val="24"/>
              <w:szCs w:val="24"/>
            </w:rPr>
          </w:pPr>
          <w:r w:rsidRPr="00AF3851">
            <w:rPr>
              <w:rFonts w:ascii="Times New Roman" w:hAnsi="Times New Roman" w:cs="Times New Roman"/>
              <w:sz w:val="24"/>
              <w:szCs w:val="24"/>
            </w:rPr>
            <w:t>Tempuyung (</w:t>
          </w:r>
          <w:r w:rsidRPr="00484BE5">
            <w:rPr>
              <w:rFonts w:ascii="Times New Roman" w:hAnsi="Times New Roman" w:cs="Times New Roman"/>
              <w:i/>
              <w:sz w:val="24"/>
              <w:szCs w:val="24"/>
            </w:rPr>
            <w:t>Sonchus arvensis</w:t>
          </w:r>
          <w:r w:rsidRPr="00AF3851">
            <w:rPr>
              <w:rFonts w:ascii="Times New Roman" w:hAnsi="Times New Roman" w:cs="Times New Roman"/>
              <w:sz w:val="24"/>
              <w:szCs w:val="24"/>
            </w:rPr>
            <w:t>), meniran (</w:t>
          </w:r>
          <w:r w:rsidRPr="00484BE5">
            <w:rPr>
              <w:rFonts w:ascii="Times New Roman" w:hAnsi="Times New Roman" w:cs="Times New Roman"/>
              <w:i/>
              <w:sz w:val="24"/>
              <w:szCs w:val="24"/>
            </w:rPr>
            <w:t>Phyillantus niruri</w:t>
          </w:r>
          <w:r w:rsidRPr="00AF3851">
            <w:rPr>
              <w:rFonts w:ascii="Times New Roman" w:hAnsi="Times New Roman" w:cs="Times New Roman"/>
              <w:sz w:val="24"/>
              <w:szCs w:val="24"/>
            </w:rPr>
            <w:t>), dan rumput mutiara  (</w:t>
          </w:r>
          <w:r w:rsidR="00484BE5">
            <w:rPr>
              <w:rFonts w:ascii="Times New Roman" w:hAnsi="Times New Roman" w:cs="Times New Roman"/>
              <w:i/>
              <w:sz w:val="24"/>
              <w:szCs w:val="24"/>
            </w:rPr>
            <w:t>Hedy</w:t>
          </w:r>
          <w:r w:rsidRPr="00484BE5">
            <w:rPr>
              <w:rFonts w:ascii="Times New Roman" w:hAnsi="Times New Roman" w:cs="Times New Roman"/>
              <w:i/>
              <w:sz w:val="24"/>
              <w:szCs w:val="24"/>
            </w:rPr>
            <w:t>otis corymbosa</w:t>
          </w:r>
          <w:r w:rsidRPr="00AF3851">
            <w:rPr>
              <w:rFonts w:ascii="Times New Roman" w:hAnsi="Times New Roman" w:cs="Times New Roman"/>
              <w:sz w:val="24"/>
              <w:szCs w:val="24"/>
            </w:rPr>
            <w:t>)</w:t>
          </w:r>
          <w:r w:rsidR="00484BE5">
            <w:rPr>
              <w:rFonts w:ascii="Times New Roman" w:hAnsi="Times New Roman" w:cs="Times New Roman"/>
              <w:sz w:val="24"/>
              <w:szCs w:val="24"/>
            </w:rPr>
            <w:t xml:space="preserve"> merupakan tiga tanaman yang termasuk dalam daftar merah stok bahan baku di B2P2TOOT, dalam arti jumlah stok untuk periode waktu tertentu sudah menipis, sehingga diperlukan pasokan dalam jumlah cukup besar</w:t>
          </w:r>
          <w:r w:rsidR="008A5790">
            <w:rPr>
              <w:rFonts w:ascii="Times New Roman" w:hAnsi="Times New Roman" w:cs="Times New Roman"/>
              <w:sz w:val="24"/>
              <w:szCs w:val="24"/>
            </w:rPr>
            <w:t>. Berdasarkan survei pendahuluan di Desa Katekan dan Desa Selo, ketiga tanaman tersebut ditemukan banyak tumbuh di sana</w:t>
          </w:r>
          <w:r w:rsidR="009B752F">
            <w:rPr>
              <w:rFonts w:ascii="Times New Roman" w:hAnsi="Times New Roman" w:cs="Times New Roman"/>
              <w:sz w:val="24"/>
              <w:szCs w:val="24"/>
            </w:rPr>
            <w:t xml:space="preserve">. </w:t>
          </w:r>
        </w:p>
        <w:p w:rsidR="009B752F" w:rsidRDefault="009B752F" w:rsidP="00484BE5">
          <w:pPr>
            <w:pStyle w:val="ListParagraph"/>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Budidaya tanaman obat </w:t>
          </w:r>
          <w:r w:rsidR="00E26029">
            <w:rPr>
              <w:rFonts w:ascii="Times New Roman" w:hAnsi="Times New Roman" w:cs="Times New Roman"/>
              <w:sz w:val="24"/>
              <w:szCs w:val="24"/>
            </w:rPr>
            <w:t xml:space="preserve">dalam penelitian ini </w:t>
          </w:r>
          <w:r>
            <w:rPr>
              <w:rFonts w:ascii="Times New Roman" w:hAnsi="Times New Roman" w:cs="Times New Roman"/>
              <w:sz w:val="24"/>
              <w:szCs w:val="24"/>
            </w:rPr>
            <w:t>dilakukan dalam beberapa tahap, sebagai berikut:</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Pembagian kelompok tanaman obat seperti tercantum dalam tabel 1</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bibit tempuyung secara terpusat di salah satu lahan petani</w:t>
          </w:r>
        </w:p>
        <w:p w:rsidR="009B752F" w:rsidRDefault="009B752F" w:rsidP="009B752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Pembibitan meniran dan rumput mutiara dengan metode sebar-jarang-sulam di lahan masing-masing </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Pemeliharaan bibit</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Pengolahan lahan</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Pemindahan bibit ke lahan untuk tempuyung dan penjarangan/penyulaman untuk dua tanaman lainnya</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Pemeliharaan tanaman di lahan</w:t>
          </w:r>
        </w:p>
        <w:p w:rsidR="009B752F" w:rsidRDefault="009B752F" w:rsidP="009B752F">
          <w:pPr>
            <w:pStyle w:val="ListParagraph"/>
            <w:numPr>
              <w:ilvl w:val="0"/>
              <w:numId w:val="42"/>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Pemanenan</w:t>
          </w:r>
        </w:p>
        <w:p w:rsidR="008031FE" w:rsidRPr="008031FE" w:rsidRDefault="000B67B8" w:rsidP="00B56A5E">
          <w:pPr>
            <w:pStyle w:val="ListParagraph"/>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Pembuatan bibit</w:t>
          </w:r>
          <w:r w:rsidR="008031FE">
            <w:rPr>
              <w:rFonts w:ascii="Times New Roman" w:hAnsi="Times New Roman" w:cs="Times New Roman"/>
              <w:sz w:val="24"/>
              <w:szCs w:val="24"/>
            </w:rPr>
            <w:t xml:space="preserve"> untuk budidaya dilakukan </w:t>
          </w:r>
          <w:r w:rsidR="008031FE" w:rsidRPr="008031FE">
            <w:rPr>
              <w:rFonts w:ascii="Times New Roman" w:hAnsi="Times New Roman" w:cs="Times New Roman"/>
              <w:i/>
              <w:sz w:val="24"/>
              <w:szCs w:val="24"/>
            </w:rPr>
            <w:t>on site</w:t>
          </w:r>
          <w:r w:rsidR="008031FE">
            <w:rPr>
              <w:rFonts w:ascii="Times New Roman" w:hAnsi="Times New Roman" w:cs="Times New Roman"/>
              <w:sz w:val="24"/>
              <w:szCs w:val="24"/>
            </w:rPr>
            <w:t xml:space="preserve"> di lokasi penelitian dengan beberapa pertimbangan, antara lain: 1) Lokasi </w:t>
          </w:r>
          <w:r w:rsidR="00470FB1">
            <w:rPr>
              <w:rFonts w:ascii="Times New Roman" w:hAnsi="Times New Roman" w:cs="Times New Roman"/>
              <w:sz w:val="24"/>
              <w:szCs w:val="24"/>
            </w:rPr>
            <w:t>B2P2TO2T</w:t>
          </w:r>
          <w:r w:rsidR="008031FE">
            <w:rPr>
              <w:rFonts w:ascii="Times New Roman" w:hAnsi="Times New Roman" w:cs="Times New Roman"/>
              <w:sz w:val="24"/>
              <w:szCs w:val="24"/>
            </w:rPr>
            <w:t xml:space="preserve"> berjarak cukup jauh dari Grobogan, sehingga akan menyulitkan pengiriman bibit;       2) Pelibatan masyarakat seawal mungkin dalam hal ini ikut menyiapkan dan memelihara bibit diharapkan lebih menimbulkan rasa memiliki terhadap program.</w:t>
          </w:r>
        </w:p>
        <w:p w:rsidR="002B7FFA" w:rsidRPr="00E26029" w:rsidRDefault="002B7FFA" w:rsidP="00B56A5E">
          <w:pPr>
            <w:pStyle w:val="ListParagraph"/>
            <w:spacing w:after="0" w:line="360" w:lineRule="auto"/>
            <w:ind w:left="426" w:firstLine="708"/>
            <w:jc w:val="both"/>
            <w:rPr>
              <w:rFonts w:ascii="Times New Roman" w:hAnsi="Times New Roman" w:cs="Times New Roman"/>
              <w:sz w:val="24"/>
              <w:szCs w:val="24"/>
            </w:rPr>
          </w:pPr>
          <w:r w:rsidRPr="00E26029">
            <w:rPr>
              <w:rFonts w:ascii="Times New Roman" w:hAnsi="Times New Roman" w:cs="Times New Roman"/>
              <w:sz w:val="24"/>
              <w:szCs w:val="24"/>
            </w:rPr>
            <w:t>Kebutuhan akan produk tanaman obat kini tidak hanya sebatas pada kuantitas saja, namun juga kualitas dan</w:t>
          </w:r>
          <w:r>
            <w:rPr>
              <w:rFonts w:ascii="Times New Roman" w:hAnsi="Times New Roman" w:cs="Times New Roman"/>
              <w:sz w:val="24"/>
              <w:szCs w:val="24"/>
            </w:rPr>
            <w:t xml:space="preserve"> keberagaman jenis tanaman obat </w:t>
          </w:r>
          <w:r>
            <w:rPr>
              <w:rFonts w:ascii="Times New Roman" w:hAnsi="Times New Roman" w:cs="Times New Roman"/>
              <w:sz w:val="24"/>
              <w:szCs w:val="24"/>
            </w:rPr>
            <w:fldChar w:fldCharType="begin" w:fldLock="1"/>
          </w:r>
          <w:r w:rsidR="00B56A5E">
            <w:rPr>
              <w:rFonts w:ascii="Times New Roman" w:hAnsi="Times New Roman" w:cs="Times New Roman"/>
              <w:sz w:val="24"/>
              <w:szCs w:val="24"/>
            </w:rPr>
            <w:instrText>ADDIN CSL_CITATION { "citationItems" : [ { "id" : "ITEM-1", "itemData" : { "ISSN" : "1412-8004", "abstract" : "Di Indonesia, terdapat sekitar 31 jenis tanaman obat digunakan sebagai bahan baku industri obat tradisional (jamu), industri non jamu, dan bumbu, serta untuk kebutuhan ekspor, dengan volume permintaan lebih dari 1.000 ton/tahun. Pasokan bahan baku tanaman obat tersebut berasal dari hasil budidaya (18 jenis) dan penambangan (13 jenis). Oleh karena itu, perlu usaha yang lebih intensif supaya pasokan bahan baku tanaman obat dapat terpenuhi, terutama tanaman obat yang masih ditambang dari habitat alaminya. Berdasarkan data neraca pasokan dan permintaan, serta teknologi yang tersedia, arah kebijakan pengembangan dan penelitian tanaman obat dibagi menjadi 4 kelompok. Pertama, untuk kelompok tanaman obat yang telah dibudidayakan dalam skala luas, seperti jahe, maka prioritasnya adalah penelitian untuk pengendalian penyakit layu bakteri yang disebabkan oleh Raltsonia solanacearum. Untuk tanaman obat yang masih memungkinkan dikembangkan areal budidayanya, seperti temulawak (Curcuma xanthorrhiza) dan lempuyang wangi (Zingiiber aromaticum), prioritasnya adalah penelitian untuk menghasilkan varietas unggul dan teknologi budidaya untuk meningkatkan produksi dan bahan aktif. Sedangkan untuk tanaman obat lainnya, prioritas penelitian ditujukan pada diversifikasi vertikal dan horizontal. Kedua, untuk menunjang kemandirian pasokan tanaman obat budidaya yang diusahakan dalam skala sempit, seperti ketumbar, adas, dan cabe jawa, prioritas penelitian adalah penelitian untuk mendapatkan varietas unggul dan teknik budidaya Ketiga, untuk tanaman obat yang masih ditambang dari habitat alami dan permintaannya cukup besar, seperti beluntas, majakan, kunci pepet, seprantu, dan brotowali, maka prioritas penelitian diarahkan pada domestikasi, benih unggul, cara bercocok tanam, pemupukan dan pengendalian hama dan penyakit. Keempat, untuk tanaman obat yang sudah langka, seperti kedawung, pulasari, pulai, bidara putih, bidara laut, bangle, temu giring, dan joho keling, prioritas penelitiannya adalah penangkaran, penentuan kesesuaian lingkungan tumbuh dan teknologi budidaya.", "author" : [ { "dropping-particle" : "", "family" : "Pribadi", "given" : "Er", "non-dropping-particle" : "", "parse-names" : false, "suffix" : "" } ], "container-title" : "Perspektif", "id" : "ITEM-1", "issue" : "1", "issued" : { "date-parts" : [ [ "2009" ] ] }, "page" : "52-64", "title" : "Pasokan dan Permintaan Tanaman Obat Indonesia serta Arah Penelitian dan Pengembangannya", "type" : "article-journal", "volume" : "8" }, "uris" : [ "http://www.mendeley.com/documents/?uuid=ab452cac-6a63-474d-be96-071e65105677" ] } ], "mendeley" : { "formattedCitation" : "(Pribadi 2009)", "plainTextFormattedCitation" : "(Pribadi 2009)", "previouslyFormattedCitation" : "(Pribadi 2009)" }, "properties" : { "noteIndex" : 0 }, "schema" : "https://github.com/citation-style-language/schema/raw/master/csl-citation.json" }</w:instrText>
          </w:r>
          <w:r>
            <w:rPr>
              <w:rFonts w:ascii="Times New Roman" w:hAnsi="Times New Roman" w:cs="Times New Roman"/>
              <w:sz w:val="24"/>
              <w:szCs w:val="24"/>
            </w:rPr>
            <w:fldChar w:fldCharType="separate"/>
          </w:r>
          <w:r w:rsidRPr="00E26029">
            <w:rPr>
              <w:rFonts w:ascii="Times New Roman" w:hAnsi="Times New Roman" w:cs="Times New Roman"/>
              <w:noProof/>
              <w:sz w:val="24"/>
              <w:szCs w:val="24"/>
            </w:rPr>
            <w:t>(Pribadi 2009)</w:t>
          </w:r>
          <w:r>
            <w:rPr>
              <w:rFonts w:ascii="Times New Roman" w:hAnsi="Times New Roman" w:cs="Times New Roman"/>
              <w:sz w:val="24"/>
              <w:szCs w:val="24"/>
            </w:rPr>
            <w:fldChar w:fldCharType="end"/>
          </w:r>
          <w:r>
            <w:rPr>
              <w:rFonts w:ascii="Times New Roman" w:hAnsi="Times New Roman" w:cs="Times New Roman"/>
              <w:sz w:val="24"/>
              <w:szCs w:val="24"/>
            </w:rPr>
            <w:t xml:space="preserve">. Tempuyung, meniran dan rumput mutiara tidak termasuk tanaman obat yang populer dibudidayakan petani. Sebagian besar pasokan ketiganya masih dipenuhi penambangan liar dari alam, sehingga tidak diketahui kualitasnya. </w:t>
          </w:r>
          <w:r w:rsidR="00A7235F">
            <w:rPr>
              <w:rFonts w:ascii="Times New Roman" w:hAnsi="Times New Roman" w:cs="Times New Roman"/>
              <w:sz w:val="24"/>
              <w:szCs w:val="24"/>
            </w:rPr>
            <w:t xml:space="preserve">Selain itu, </w:t>
          </w:r>
          <w:r w:rsidR="00470FB1">
            <w:rPr>
              <w:rFonts w:ascii="Times New Roman" w:hAnsi="Times New Roman" w:cs="Times New Roman"/>
              <w:sz w:val="24"/>
              <w:szCs w:val="24"/>
            </w:rPr>
            <w:t xml:space="preserve">Phyllantus niruri (meniran) </w:t>
          </w:r>
          <w:r w:rsidR="001C6843">
            <w:rPr>
              <w:rFonts w:ascii="Times New Roman" w:hAnsi="Times New Roman" w:cs="Times New Roman"/>
              <w:sz w:val="24"/>
              <w:szCs w:val="24"/>
            </w:rPr>
            <w:t>dan  Sonchus arv</w:t>
          </w:r>
          <w:r w:rsidR="00A7235F">
            <w:rPr>
              <w:rFonts w:ascii="Times New Roman" w:hAnsi="Times New Roman" w:cs="Times New Roman"/>
              <w:sz w:val="24"/>
              <w:szCs w:val="24"/>
            </w:rPr>
            <w:t xml:space="preserve">ensis </w:t>
          </w:r>
          <w:r w:rsidR="00470FB1">
            <w:rPr>
              <w:rFonts w:ascii="Times New Roman" w:hAnsi="Times New Roman" w:cs="Times New Roman"/>
              <w:sz w:val="24"/>
              <w:szCs w:val="24"/>
            </w:rPr>
            <w:t xml:space="preserve">rawan terhadap potensi adulterasi </w:t>
          </w:r>
          <w:r w:rsidR="001C6843">
            <w:rPr>
              <w:rFonts w:ascii="Times New Roman" w:hAnsi="Times New Roman" w:cs="Times New Roman"/>
              <w:sz w:val="24"/>
              <w:szCs w:val="24"/>
            </w:rPr>
            <w:t xml:space="preserve">atau pemalsuan bahan karena kemiripannya dengan species tumbuhan lainnya. Phyllantus niruri secara morfologis memiliki kemiripan dengan </w:t>
          </w:r>
          <w:r w:rsidR="0057177D">
            <w:rPr>
              <w:rFonts w:ascii="Times New Roman" w:hAnsi="Times New Roman" w:cs="Times New Roman"/>
              <w:sz w:val="24"/>
              <w:szCs w:val="24"/>
            </w:rPr>
            <w:t xml:space="preserve">anggota </w:t>
          </w:r>
          <w:r w:rsidR="00FE1067">
            <w:rPr>
              <w:rFonts w:ascii="Times New Roman" w:hAnsi="Times New Roman" w:cs="Times New Roman"/>
              <w:sz w:val="24"/>
              <w:szCs w:val="24"/>
            </w:rPr>
            <w:t xml:space="preserve">genus phyllantus lainnya seperti </w:t>
          </w:r>
          <w:r w:rsidR="00FE1067" w:rsidRPr="00B625A4">
            <w:rPr>
              <w:rFonts w:ascii="Times New Roman" w:hAnsi="Times New Roman" w:cs="Times New Roman"/>
              <w:i/>
              <w:sz w:val="24"/>
              <w:szCs w:val="24"/>
            </w:rPr>
            <w:t>P. urinaria,</w:t>
          </w:r>
          <w:r w:rsidR="00FE1067">
            <w:rPr>
              <w:rFonts w:ascii="Times New Roman" w:hAnsi="Times New Roman" w:cs="Times New Roman"/>
              <w:sz w:val="24"/>
              <w:szCs w:val="24"/>
            </w:rPr>
            <w:t xml:space="preserve"> </w:t>
          </w:r>
          <w:r w:rsidR="00FE1067" w:rsidRPr="00B625A4">
            <w:rPr>
              <w:rFonts w:ascii="Times New Roman" w:hAnsi="Times New Roman" w:cs="Times New Roman"/>
              <w:i/>
              <w:sz w:val="24"/>
              <w:szCs w:val="24"/>
            </w:rPr>
            <w:t>P. Amarus</w:t>
          </w:r>
          <w:r w:rsidR="00FE1067">
            <w:rPr>
              <w:rFonts w:ascii="Times New Roman" w:hAnsi="Times New Roman" w:cs="Times New Roman"/>
              <w:sz w:val="24"/>
              <w:szCs w:val="24"/>
            </w:rPr>
            <w:t xml:space="preserve"> dan </w:t>
          </w:r>
          <w:r w:rsidR="00FE1067" w:rsidRPr="00B625A4">
            <w:rPr>
              <w:rFonts w:ascii="Times New Roman" w:hAnsi="Times New Roman" w:cs="Times New Roman"/>
              <w:i/>
              <w:sz w:val="24"/>
              <w:szCs w:val="24"/>
            </w:rPr>
            <w:t xml:space="preserve">P. </w:t>
          </w:r>
          <w:r w:rsidR="0057177D" w:rsidRPr="00B625A4">
            <w:rPr>
              <w:rFonts w:ascii="Times New Roman" w:hAnsi="Times New Roman" w:cs="Times New Roman"/>
              <w:i/>
              <w:sz w:val="24"/>
              <w:szCs w:val="24"/>
            </w:rPr>
            <w:t>debilis</w:t>
          </w:r>
          <w:r w:rsidR="0057177D">
            <w:rPr>
              <w:rFonts w:ascii="Times New Roman" w:hAnsi="Times New Roman" w:cs="Times New Roman"/>
              <w:sz w:val="24"/>
              <w:szCs w:val="24"/>
            </w:rPr>
            <w:t xml:space="preserve">. Hal ini dapat menurunkan efikasinya bila terjadi kesalahan dalam </w:t>
          </w:r>
          <w:r w:rsidR="00A7235F">
            <w:rPr>
              <w:rFonts w:ascii="Times New Roman" w:hAnsi="Times New Roman" w:cs="Times New Roman"/>
              <w:sz w:val="24"/>
              <w:szCs w:val="24"/>
            </w:rPr>
            <w:t>pemilihan bahan</w:t>
          </w:r>
          <w:r w:rsidR="001E7CE7">
            <w:rPr>
              <w:rFonts w:ascii="Times New Roman" w:hAnsi="Times New Roman" w:cs="Times New Roman"/>
              <w:sz w:val="24"/>
              <w:szCs w:val="24"/>
            </w:rPr>
            <w:t xml:space="preserve"> </w:t>
          </w:r>
          <w:sdt>
            <w:sdtPr>
              <w:rPr>
                <w:rFonts w:ascii="Times New Roman" w:hAnsi="Times New Roman" w:cs="Times New Roman"/>
                <w:sz w:val="24"/>
                <w:szCs w:val="24"/>
              </w:rPr>
              <w:id w:val="-550927158"/>
              <w:citation/>
            </w:sdtPr>
            <w:sdtEndPr/>
            <w:sdtContent>
              <w:r w:rsidR="001E7CE7">
                <w:rPr>
                  <w:rFonts w:ascii="Times New Roman" w:hAnsi="Times New Roman" w:cs="Times New Roman"/>
                  <w:sz w:val="24"/>
                  <w:szCs w:val="24"/>
                </w:rPr>
                <w:fldChar w:fldCharType="begin"/>
              </w:r>
              <w:r w:rsidR="001E7CE7">
                <w:rPr>
                  <w:rFonts w:ascii="Times New Roman" w:hAnsi="Times New Roman" w:cs="Times New Roman"/>
                  <w:sz w:val="24"/>
                  <w:szCs w:val="24"/>
                </w:rPr>
                <w:instrText xml:space="preserve">CITATION Jai081 \l 1057 </w:instrText>
              </w:r>
              <w:r w:rsidR="001E7CE7">
                <w:rPr>
                  <w:rFonts w:ascii="Times New Roman" w:hAnsi="Times New Roman" w:cs="Times New Roman"/>
                  <w:sz w:val="24"/>
                  <w:szCs w:val="24"/>
                </w:rPr>
                <w:fldChar w:fldCharType="separate"/>
              </w:r>
              <w:r w:rsidR="001E7CE7" w:rsidRPr="001E7CE7">
                <w:rPr>
                  <w:rFonts w:ascii="Times New Roman" w:hAnsi="Times New Roman" w:cs="Times New Roman"/>
                  <w:noProof/>
                  <w:sz w:val="24"/>
                  <w:szCs w:val="24"/>
                </w:rPr>
                <w:t>(Jain, et al, 2008)</w:t>
              </w:r>
              <w:r w:rsidR="001E7CE7">
                <w:rPr>
                  <w:rFonts w:ascii="Times New Roman" w:hAnsi="Times New Roman" w:cs="Times New Roman"/>
                  <w:sz w:val="24"/>
                  <w:szCs w:val="24"/>
                </w:rPr>
                <w:fldChar w:fldCharType="end"/>
              </w:r>
            </w:sdtContent>
          </w:sdt>
        </w:p>
        <w:p w:rsidR="00AF3851" w:rsidRPr="000B67B8" w:rsidRDefault="005C6437" w:rsidP="000B67B8">
          <w:pPr>
            <w:tabs>
              <w:tab w:val="left" w:pos="3828"/>
            </w:tabs>
            <w:spacing w:after="0" w:line="360" w:lineRule="auto"/>
            <w:ind w:left="426" w:firstLine="708"/>
            <w:jc w:val="both"/>
            <w:rPr>
              <w:rFonts w:ascii="Times New Roman" w:hAnsi="Times New Roman" w:cs="Times New Roman"/>
              <w:sz w:val="24"/>
              <w:szCs w:val="24"/>
            </w:rPr>
          </w:pPr>
          <w:r w:rsidRPr="005C6437">
            <w:rPr>
              <w:rFonts w:ascii="Times New Roman" w:hAnsi="Times New Roman" w:cs="Times New Roman"/>
              <w:sz w:val="24"/>
              <w:szCs w:val="24"/>
            </w:rPr>
            <w:t xml:space="preserve">Sama halnya dengan yang dilakukan di Sragen </w:t>
          </w:r>
          <w:r w:rsidRPr="005C6437">
            <w:rPr>
              <w:rFonts w:ascii="Times New Roman" w:hAnsi="Times New Roman" w:cs="Times New Roman"/>
              <w:sz w:val="24"/>
              <w:szCs w:val="24"/>
            </w:rPr>
            <w:fldChar w:fldCharType="begin" w:fldLock="1"/>
          </w:r>
          <w:r w:rsidRPr="005C6437">
            <w:rPr>
              <w:rFonts w:ascii="Times New Roman" w:hAnsi="Times New Roman" w:cs="Times New Roman"/>
              <w:sz w:val="24"/>
              <w:szCs w:val="24"/>
            </w:rPr>
            <w:instrText>ADDIN CSL_CITATION { "citationItems" : [ { "id" : "ITEM-1", "itemData" : { "author" : [ { "dropping-particle" : "", "family" : "Saikhu", "given" : "Akhmad", "non-dropping-particle" : "", "parse-names" : false, "suffix" : "" }, { "dropping-particle" : "", "family" : "Rahmawati", "given" : "Nuning", "non-dropping-particle" : "", "parse-names" : false, "suffix" : "" }, { "dropping-particle" : "", "family" : "Widayat", "given" : "Tri", "non-dropping-particle" : "", "parse-names" : false, "suffix" : "" } ], "id" : "ITEM-1", "issued" : { "date-parts" : [ [ "2014" ] ] }, "number-of-pages" : "1-28", "publisher-place" : "Karanganyar", "title" : "Intervensi pemberdayaan masyarakat melalui pemanfaatan tanaman obat dan Jamu", "type" : "report" }, "uris" : [ "http://www.mendeley.com/documents/?uuid=9a607c8c-e6f7-4957-b1b9-547e00f7e285" ] }, { "id" : "ITEM-2", "itemData" : { "author" : [ { "dropping-particle" : "", "family" : "Saikhu", "given" : "Akhmad", "non-dropping-particle" : "", "parse-names" : false, "suffix" : "" }, { "dropping-particle" : "", "family" : "Rahmawati", "given" : "Nuning", "non-dropping-particle" : "", "parse-names" : false, "suffix" : "" }, { "dropping-particle" : "", "family" : "Widayat", "given" : "Tri", "non-dropping-particle" : "", "parse-names" : false, "suffix" : "" } ], "id" : "ITEM-2", "issued" : { "date-parts" : [ [ "2015" ] ] }, "number-of-pages" : "1-53", "publisher-place" : "Tawangmangu", "title" : "Studi Efektivitas Intervensi Pemberdayaan Masyarakat Di Dua Desa Di Kabupaten Sragen Tahun 2015", "type" : "report" }, "uris" : [ "http://www.mendeley.com/documents/?uuid=cd56686a-93f1-436e-930b-5ca21200a2ae" ] } ], "mendeley" : { "formattedCitation" : "(Saikhu et al. 2014; Saikhu et al. 2015)", "plainTextFormattedCitation" : "(Saikhu et al. 2014; Saikhu et al. 2015)", "previouslyFormattedCitation" : "(Saikhu et al. 2014; Saikhu et al. 2015)" }, "properties" : { "noteIndex" : 0 }, "schema" : "https://github.com/citation-style-language/schema/raw/master/csl-citation.json" }</w:instrText>
          </w:r>
          <w:r w:rsidRPr="005C6437">
            <w:rPr>
              <w:rFonts w:ascii="Times New Roman" w:hAnsi="Times New Roman" w:cs="Times New Roman"/>
              <w:sz w:val="24"/>
              <w:szCs w:val="24"/>
            </w:rPr>
            <w:fldChar w:fldCharType="separate"/>
          </w:r>
          <w:r w:rsidRPr="005C6437">
            <w:rPr>
              <w:rFonts w:ascii="Times New Roman" w:hAnsi="Times New Roman" w:cs="Times New Roman"/>
              <w:noProof/>
              <w:sz w:val="24"/>
              <w:szCs w:val="24"/>
            </w:rPr>
            <w:t>(Saikhu et al. 2014; Saikhu et al. 2015)</w:t>
          </w:r>
          <w:r w:rsidRPr="005C6437">
            <w:rPr>
              <w:rFonts w:ascii="Times New Roman" w:hAnsi="Times New Roman" w:cs="Times New Roman"/>
              <w:sz w:val="24"/>
              <w:szCs w:val="24"/>
            </w:rPr>
            <w:fldChar w:fldCharType="end"/>
          </w:r>
          <w:r w:rsidRPr="005C6437">
            <w:rPr>
              <w:rFonts w:ascii="Times New Roman" w:hAnsi="Times New Roman" w:cs="Times New Roman"/>
              <w:sz w:val="24"/>
              <w:szCs w:val="24"/>
            </w:rPr>
            <w:t xml:space="preserve">, budidaya tanaman obat di Katekan dan Selo juga menekankan pada pemanfaatan pekarangan di sekitar rumah. Dengan demikian tidak serta merta menggeser </w:t>
          </w:r>
          <w:r>
            <w:rPr>
              <w:rFonts w:ascii="Times New Roman" w:hAnsi="Times New Roman" w:cs="Times New Roman"/>
              <w:sz w:val="24"/>
              <w:szCs w:val="24"/>
            </w:rPr>
            <w:t>komoditas utama para petani yaitu tanaman pangan.</w:t>
          </w:r>
          <w:r w:rsidR="009F6B24">
            <w:rPr>
              <w:rFonts w:ascii="Times New Roman" w:hAnsi="Times New Roman" w:cs="Times New Roman"/>
              <w:sz w:val="24"/>
              <w:szCs w:val="24"/>
            </w:rPr>
            <w:t xml:space="preserve"> </w:t>
          </w:r>
          <w:r w:rsidR="009F6B24" w:rsidRPr="00B56A5E">
            <w:rPr>
              <w:rFonts w:ascii="Times New Roman" w:hAnsi="Times New Roman" w:cs="Times New Roman"/>
              <w:sz w:val="24"/>
              <w:szCs w:val="24"/>
            </w:rPr>
            <w:t xml:space="preserve">Menurut penelitian </w:t>
          </w:r>
          <w:r w:rsidR="009F6B24" w:rsidRPr="00B56A5E">
            <w:rPr>
              <w:rFonts w:ascii="Times New Roman" w:hAnsi="Times New Roman" w:cs="Times New Roman"/>
              <w:sz w:val="24"/>
              <w:szCs w:val="24"/>
            </w:rPr>
            <w:fldChar w:fldCharType="begin" w:fldLock="1"/>
          </w:r>
          <w:r w:rsidR="009F6B24" w:rsidRPr="00B56A5E">
            <w:rPr>
              <w:rFonts w:ascii="Times New Roman" w:hAnsi="Times New Roman" w:cs="Times New Roman"/>
              <w:sz w:val="24"/>
              <w:szCs w:val="24"/>
            </w:rPr>
            <w:instrText>ADDIN CSL_CITATION { "citationItems" : [ { "id" : "ITEM-1", "itemData" : { "author" : [ { "dropping-particle" : "", "family" : "Rahayu", "given" : "Mulyati", "non-dropping-particle" : "", "parse-names" : false, "suffix" : "" }, { "dropping-particle" : "", "family" : "Prawiroatmodjo", "given" : "S", "non-dropping-particle" : "", "parse-names" : false, "suffix" : "" } ], "container-title" : "Jurnal Teknologi Lingkungan BPPT", "id" : "ITEM-1", "issue" : "2", "issued" : { "date-parts" : [ [ "2005" ] ] }, "page" : "360-364", "title" : "Keanekaragaman Tanaman Pekarangan dan Pemanfaatannya Di Desa Lampeapi , Pulau Wawoni \u2013 Sulawesi Tenggara", "type" : "article-journal", "volume" : "6" }, "uris" : [ "http://www.mendeley.com/documents/?uuid=c05d4c2b-ae56-4dee-9a92-b48c4b33492e" ] } ], "mendeley" : { "formattedCitation" : "(Rahayu &amp; Prawiroatmodjo 2005)", "manualFormatting" : "Rahayu &amp; Prawiroatmodjo (2005)", "plainTextFormattedCitation" : "(Rahayu &amp; Prawiroatmodjo 2005)", "previouslyFormattedCitation" : "(Rahayu &amp; Prawiroatmodjo 2005)" }, "properties" : { "noteIndex" : 0 }, "schema" : "https://github.com/citation-style-language/schema/raw/master/csl-citation.json" }</w:instrText>
          </w:r>
          <w:r w:rsidR="009F6B24" w:rsidRPr="00B56A5E">
            <w:rPr>
              <w:rFonts w:ascii="Times New Roman" w:hAnsi="Times New Roman" w:cs="Times New Roman"/>
              <w:sz w:val="24"/>
              <w:szCs w:val="24"/>
            </w:rPr>
            <w:fldChar w:fldCharType="separate"/>
          </w:r>
          <w:r w:rsidR="009F6B24" w:rsidRPr="00B56A5E">
            <w:rPr>
              <w:rFonts w:ascii="Times New Roman" w:hAnsi="Times New Roman" w:cs="Times New Roman"/>
              <w:noProof/>
              <w:sz w:val="24"/>
              <w:szCs w:val="24"/>
            </w:rPr>
            <w:t>Rahayu &amp; Prawiroatmodjo (2005)</w:t>
          </w:r>
          <w:r w:rsidR="009F6B24" w:rsidRPr="00B56A5E">
            <w:rPr>
              <w:rFonts w:ascii="Times New Roman" w:hAnsi="Times New Roman" w:cs="Times New Roman"/>
              <w:sz w:val="24"/>
              <w:szCs w:val="24"/>
            </w:rPr>
            <w:fldChar w:fldCharType="end"/>
          </w:r>
          <w:r w:rsidR="009F6B24" w:rsidRPr="00B56A5E">
            <w:rPr>
              <w:rFonts w:ascii="Times New Roman" w:hAnsi="Times New Roman" w:cs="Times New Roman"/>
              <w:sz w:val="24"/>
              <w:szCs w:val="24"/>
            </w:rPr>
            <w:t xml:space="preserve">, pekarangan berperan sebagai penghasil  obat tradisional dan estetika. Untuk peningkatan produktivitasnya, diperlukan pendayagunaan sumber daya hayati secara maksimal, misal pemilihan bibit serta pengaturan tata ruang yang baik.. Dalam penelitian </w:t>
          </w:r>
          <w:r w:rsidR="009F6B24" w:rsidRPr="00B56A5E">
            <w:rPr>
              <w:rFonts w:ascii="Times New Roman" w:hAnsi="Times New Roman" w:cs="Times New Roman"/>
              <w:sz w:val="24"/>
              <w:szCs w:val="24"/>
            </w:rPr>
            <w:fldChar w:fldCharType="begin" w:fldLock="1"/>
          </w:r>
          <w:r w:rsidR="009F6B24" w:rsidRPr="00B56A5E">
            <w:rPr>
              <w:rFonts w:ascii="Times New Roman" w:hAnsi="Times New Roman" w:cs="Times New Roman"/>
              <w:sz w:val="24"/>
              <w:szCs w:val="24"/>
            </w:rPr>
            <w:instrText>ADDIN CSL_CITATION { "citationItems" : [ { "id" : "ITEM-1", "itemData" : { "author" : [ { "dropping-particle" : "", "family" : "Nurmayulis", "given" : "", "non-dropping-particle" : "", "parse-names" : false, "suffix" : "" }, { "dropping-particle" : "", "family" : "Hermita", "given" : "Nunik", "non-dropping-particle" : "", "parse-names" : false, "suffix" : "" } ], "container-title" : "Agrologia Jurnal Ilmu Budidaya Tanaman", "id" : "ITEM-1", "issue" : "1", "issued" : { "date-parts" : [ [ "2015" ] ] }, "page" : "1-7", "title" : "Potensi Tumbuhan Obat Dalam Upaya Pemanfaatan Lahan Pekarangan Oleh Masyarakat Desa Cimenteng Kawasan Taman Nasional Ujung Kulon", "type" : "article-journal", "volume" : "4" }, "uris" : [ "http://www.mendeley.com/documents/?uuid=fc7f6a84-d88d-48d1-b022-021682064fb9" ] } ], "mendeley" : { "formattedCitation" : "(Nurmayulis &amp; Hermita 2015)", "manualFormatting" : "Nurmayulis &amp; Hermita (2015)", "plainTextFormattedCitation" : "(Nurmayulis &amp; Hermita 2015)", "previouslyFormattedCitation" : "(Nurmayulis &amp; Hermita 2015)" }, "properties" : { "noteIndex" : 0 }, "schema" : "https://github.com/citation-style-language/schema/raw/master/csl-citation.json" }</w:instrText>
          </w:r>
          <w:r w:rsidR="009F6B24" w:rsidRPr="00B56A5E">
            <w:rPr>
              <w:rFonts w:ascii="Times New Roman" w:hAnsi="Times New Roman" w:cs="Times New Roman"/>
              <w:sz w:val="24"/>
              <w:szCs w:val="24"/>
            </w:rPr>
            <w:fldChar w:fldCharType="separate"/>
          </w:r>
          <w:r w:rsidR="009F6B24" w:rsidRPr="00B56A5E">
            <w:rPr>
              <w:rFonts w:ascii="Times New Roman" w:hAnsi="Times New Roman" w:cs="Times New Roman"/>
              <w:noProof/>
              <w:sz w:val="24"/>
              <w:szCs w:val="24"/>
            </w:rPr>
            <w:t>Nurmayulis &amp; Hermita (2015)</w:t>
          </w:r>
          <w:r w:rsidR="009F6B24" w:rsidRPr="00B56A5E">
            <w:rPr>
              <w:rFonts w:ascii="Times New Roman" w:hAnsi="Times New Roman" w:cs="Times New Roman"/>
              <w:sz w:val="24"/>
              <w:szCs w:val="24"/>
            </w:rPr>
            <w:fldChar w:fldCharType="end"/>
          </w:r>
          <w:r w:rsidR="009F6B24" w:rsidRPr="00B56A5E">
            <w:rPr>
              <w:rFonts w:ascii="Times New Roman" w:hAnsi="Times New Roman" w:cs="Times New Roman"/>
              <w:sz w:val="24"/>
              <w:szCs w:val="24"/>
            </w:rPr>
            <w:t>, pengetahuan masyarakat di Desa Cimenteng, Ujung Kulon tentang pemanfaatan tanaman obat masih rendah sehingga produk pekarangan belum berfungsi secara optimal.</w:t>
          </w:r>
          <w:r w:rsidR="00EB7EDA">
            <w:rPr>
              <w:rFonts w:ascii="Times New Roman" w:hAnsi="Times New Roman" w:cs="Times New Roman"/>
              <w:sz w:val="24"/>
              <w:szCs w:val="24"/>
            </w:rPr>
            <w:t xml:space="preserve"> </w:t>
          </w:r>
        </w:p>
        <w:p w:rsidR="0088022A" w:rsidRPr="0088022A" w:rsidRDefault="0088022A" w:rsidP="000B67B8">
          <w:pPr>
            <w:pStyle w:val="Heading2"/>
          </w:pPr>
          <w:bookmarkStart w:id="25" w:name="_Toc472578531"/>
          <w:r>
            <w:t xml:space="preserve">C. </w:t>
          </w:r>
          <w:r>
            <w:tab/>
          </w:r>
          <w:bookmarkEnd w:id="25"/>
          <w:r w:rsidR="001F7AA6">
            <w:t>Evaluasi Budidaya Tanaman Obat</w:t>
          </w:r>
        </w:p>
        <w:p w:rsidR="00483307" w:rsidRDefault="00483307" w:rsidP="007F432A">
          <w:pPr>
            <w:tabs>
              <w:tab w:val="left" w:pos="3828"/>
            </w:tabs>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Mencermati hasil budidaya tiga tanaman obat di Desa  Katekan, tempuyung dapat dikatakan optimis mendapatkan panen y</w:t>
          </w:r>
          <w:r w:rsidR="00A7235F">
            <w:rPr>
              <w:rFonts w:ascii="Times New Roman" w:hAnsi="Times New Roman" w:cs="Times New Roman"/>
              <w:sz w:val="24"/>
              <w:szCs w:val="24"/>
            </w:rPr>
            <w:t xml:space="preserve">ang baik. Hal ini </w:t>
          </w:r>
          <w:r>
            <w:rPr>
              <w:rFonts w:ascii="Times New Roman" w:hAnsi="Times New Roman" w:cs="Times New Roman"/>
              <w:sz w:val="24"/>
              <w:szCs w:val="24"/>
            </w:rPr>
            <w:t>kemungkinan karena pembuatan bibit yang terpusat di satu tempat sehingga sistemnya lebih terorganisir</w:t>
          </w:r>
          <w:r w:rsidR="005C02CE">
            <w:rPr>
              <w:rFonts w:ascii="Times New Roman" w:hAnsi="Times New Roman" w:cs="Times New Roman"/>
              <w:sz w:val="24"/>
              <w:szCs w:val="24"/>
            </w:rPr>
            <w:t>. A</w:t>
          </w:r>
          <w:r>
            <w:rPr>
              <w:rFonts w:ascii="Times New Roman" w:hAnsi="Times New Roman" w:cs="Times New Roman"/>
              <w:sz w:val="24"/>
              <w:szCs w:val="24"/>
            </w:rPr>
            <w:t xml:space="preserve">nggota kelompok tempuyung ini mau tidak mau harus mengikuti pola atau jadwal yang serempak. </w:t>
          </w:r>
          <w:r w:rsidR="005C02CE">
            <w:rPr>
              <w:rFonts w:ascii="Times New Roman" w:hAnsi="Times New Roman" w:cs="Times New Roman"/>
              <w:sz w:val="24"/>
              <w:szCs w:val="24"/>
            </w:rPr>
            <w:t xml:space="preserve">Saat </w:t>
          </w:r>
          <w:r>
            <w:rPr>
              <w:rFonts w:ascii="Times New Roman" w:hAnsi="Times New Roman" w:cs="Times New Roman"/>
              <w:sz w:val="24"/>
              <w:szCs w:val="24"/>
            </w:rPr>
            <w:t>yang terpenting adalah saat pemindahan bibit ke lahan, semua harus melaksanakan secara bersama-sama</w:t>
          </w:r>
          <w:r w:rsidR="007F432A">
            <w:rPr>
              <w:rFonts w:ascii="Times New Roman" w:hAnsi="Times New Roman" w:cs="Times New Roman"/>
              <w:sz w:val="24"/>
              <w:szCs w:val="24"/>
            </w:rPr>
            <w:t xml:space="preserve">. </w:t>
          </w:r>
        </w:p>
        <w:p w:rsidR="00B56A5E" w:rsidRPr="000B67B8" w:rsidRDefault="00B56A5E" w:rsidP="000B67B8">
          <w:pPr>
            <w:tabs>
              <w:tab w:val="left" w:pos="3828"/>
            </w:tabs>
            <w:spacing w:after="0" w:line="360" w:lineRule="auto"/>
            <w:ind w:left="426" w:firstLine="708"/>
            <w:jc w:val="both"/>
            <w:rPr>
              <w:rFonts w:ascii="Times New Roman" w:hAnsi="Times New Roman" w:cs="Times New Roman"/>
              <w:sz w:val="24"/>
              <w:szCs w:val="24"/>
            </w:rPr>
          </w:pPr>
          <w:r w:rsidRPr="000B67B8">
            <w:rPr>
              <w:rFonts w:ascii="Times New Roman" w:hAnsi="Times New Roman" w:cs="Times New Roman"/>
              <w:sz w:val="24"/>
              <w:szCs w:val="24"/>
            </w:rPr>
            <w:t xml:space="preserve">Di India, sektor tanaman obat dianggap belum mampu meningkatkan kesejahteraan para petani dan pengumpul tanaman obat yang berkecimpung di dalamnya. Sebuah studi kasus dilakukan untuk mempelajati hubungan antara inisiatif kewirausahaan berbasis masyarakat, dengan peningkatan kesejahteraan dan pengetahuan petani serta pengumpul tanaman obat. Inisiatif kewirausahaan ini dikemas dalam bentuk perusahaan berbasis masyarakat bernama </w:t>
          </w:r>
          <w:r w:rsidRPr="000B67B8">
            <w:rPr>
              <w:rFonts w:ascii="Times New Roman" w:hAnsi="Times New Roman" w:cs="Times New Roman"/>
              <w:i/>
              <w:sz w:val="24"/>
              <w:szCs w:val="24"/>
            </w:rPr>
            <w:t>Gram Mooligai Company Limited</w:t>
          </w:r>
          <w:r w:rsidRPr="000B67B8">
            <w:rPr>
              <w:rFonts w:ascii="Times New Roman" w:hAnsi="Times New Roman" w:cs="Times New Roman"/>
              <w:sz w:val="24"/>
              <w:szCs w:val="24"/>
            </w:rPr>
            <w:t xml:space="preserve"> (GMCL), berperan sebagai perantara antara petani dan pengumpul tanaman obat dengan industri. Studi kasus tersebut melaporkan bahwa inisiatif kewirausahaan ini mem</w:t>
          </w:r>
          <w:r w:rsidR="00A7235F">
            <w:rPr>
              <w:rFonts w:ascii="Times New Roman" w:hAnsi="Times New Roman" w:cs="Times New Roman"/>
              <w:sz w:val="24"/>
              <w:szCs w:val="24"/>
            </w:rPr>
            <w:t>b</w:t>
          </w:r>
          <w:r w:rsidRPr="000B67B8">
            <w:rPr>
              <w:rFonts w:ascii="Times New Roman" w:hAnsi="Times New Roman" w:cs="Times New Roman"/>
              <w:sz w:val="24"/>
              <w:szCs w:val="24"/>
            </w:rPr>
            <w:t xml:space="preserve">erikan dampak yang positif baik di level individu maupun komunitas, termasuk diantaranya meningkatkan akses terhadap pasar tanaman obat dan pemeliharaan kesehatan dasar. Meskipun demikian, perlu ditekankan pentingnya untuk meningkatkan dan mempertahankan inisiatif komunitas seperti GMCL ini dengan kebijakan yang tepat, serta memperkuat kemitraan antar berbagai lembaga lokal yang di tingkat desa. Kemitraan yang sehat dan kuat akan meningkatkan peluang untuk berbagi sumber daya, pengetahuan dan informasi </w:t>
          </w:r>
          <w:r w:rsidRPr="000B67B8">
            <w:rPr>
              <w:rFonts w:ascii="Times New Roman" w:hAnsi="Times New Roman" w:cs="Times New Roman"/>
              <w:sz w:val="24"/>
              <w:szCs w:val="24"/>
            </w:rPr>
            <w:fldChar w:fldCharType="begin" w:fldLock="1"/>
          </w:r>
          <w:r w:rsidRPr="000B67B8">
            <w:rPr>
              <w:rFonts w:ascii="Times New Roman" w:hAnsi="Times New Roman" w:cs="Times New Roman"/>
              <w:sz w:val="24"/>
              <w:szCs w:val="24"/>
            </w:rPr>
            <w:instrText>ADDIN CSL_CITATION { "citationItems" : [ { "id" : "ITEM-1", "itemData" : { "DOI" : "10.1177/1533210110379938", "ISBN" : "1533210110379", "ISSN" : "1533-2101", "abstract" : "The presence of traditional medicine (TM) and medical practitioners in remote areas of the world is well documented by anthropological studies. However, social, cultural, and environmental factors influencing health and traditional health systems are usually analyzed separately, ignoring the interlinkages existing among them and the resulting synergies, as well as the impact these will have on multiple aspects of local communities. This article presents an innovative and integrated approach to the promotion of a traditional health knowledge system through a community-based entrepreneurship initiative, the Gram Mooligai Company Limited (GMCL), operating in Tamil Nadu (India). The field study took place in Tamil Nadu over a period of 4 months. The data were collected through individual and group interviews and were complemented by participant observations. The research highlights the existence of a strong relationship between commercial initiatives centered on ethnomedicine, enhancement of local livelihoods, gender empowerment, and conservation and enhancement of traditional knowledge through community capacity building. The article points out the importance of promoting and sustaining community initiatives such as GMCL with appropriate policies and affirms the necessity of reinforcing the links among culture, conservation, and socioeconomic development of local communities, particularly among the most vulnerable sectors of society. (PsycINFO Database Record (c) 2012 APA, all rights reserved)(journal abstract)", "author" : [ { "dropping-particle" : "", "family" : "Torri", "given" : "Maria Constanta", "non-dropping-particle" : "", "parse-names" : false, "suffix" : "" } ], "container-title" : "Complementary Health Practice Review", "id" : "ITEM-1", "issue" : "1", "issued" : { "date-parts" : [ [ "2010" ] ] }, "page" : "40-51", "title" : "Increasing Knowledge and Traditional Use of Medicinal Plants by Local Communities in Tamil Nadu: Promoting Self-Reliance at the Grassroots Level Through a Community-Based Entrepreneurship Initiative", "type" : "article-journal", "volume" : "15" }, "uris" : [ "http://www.mendeley.com/documents/?uuid=616abfbc-4d5e-4c7c-8f22-e3c20937110b" ] } ], "mendeley" : { "formattedCitation" : "(Torri 2010)", "plainTextFormattedCitation" : "(Torri 2010)", "previouslyFormattedCitation" : "(Torri 2010)" }, "properties" : { "noteIndex" : 0 }, "schema" : "https://github.com/citation-style-language/schema/raw/master/csl-citation.json" }</w:instrText>
          </w:r>
          <w:r w:rsidRPr="000B67B8">
            <w:rPr>
              <w:rFonts w:ascii="Times New Roman" w:hAnsi="Times New Roman" w:cs="Times New Roman"/>
              <w:sz w:val="24"/>
              <w:szCs w:val="24"/>
            </w:rPr>
            <w:fldChar w:fldCharType="separate"/>
          </w:r>
          <w:r w:rsidRPr="000B67B8">
            <w:rPr>
              <w:rFonts w:ascii="Times New Roman" w:hAnsi="Times New Roman" w:cs="Times New Roman"/>
              <w:noProof/>
              <w:sz w:val="24"/>
              <w:szCs w:val="24"/>
            </w:rPr>
            <w:t>(Torri 2010)</w:t>
          </w:r>
          <w:r w:rsidRPr="000B67B8">
            <w:rPr>
              <w:rFonts w:ascii="Times New Roman" w:hAnsi="Times New Roman" w:cs="Times New Roman"/>
              <w:sz w:val="24"/>
              <w:szCs w:val="24"/>
            </w:rPr>
            <w:fldChar w:fldCharType="end"/>
          </w:r>
          <w:r w:rsidRPr="000B67B8">
            <w:rPr>
              <w:rFonts w:ascii="Times New Roman" w:hAnsi="Times New Roman" w:cs="Times New Roman"/>
              <w:sz w:val="24"/>
              <w:szCs w:val="24"/>
            </w:rPr>
            <w:t xml:space="preserve">. </w:t>
          </w:r>
        </w:p>
        <w:p w:rsidR="00B56A5E" w:rsidRPr="000B67B8" w:rsidRDefault="00B56A5E" w:rsidP="000B67B8">
          <w:pPr>
            <w:tabs>
              <w:tab w:val="left" w:pos="3828"/>
            </w:tabs>
            <w:spacing w:after="0" w:line="360" w:lineRule="auto"/>
            <w:ind w:left="426" w:firstLine="1134"/>
            <w:jc w:val="both"/>
            <w:rPr>
              <w:rFonts w:ascii="Times New Roman" w:hAnsi="Times New Roman" w:cs="Times New Roman"/>
              <w:sz w:val="24"/>
              <w:szCs w:val="24"/>
            </w:rPr>
          </w:pPr>
          <w:r w:rsidRPr="000B67B8">
            <w:rPr>
              <w:rFonts w:ascii="Times New Roman" w:hAnsi="Times New Roman" w:cs="Times New Roman"/>
              <w:sz w:val="24"/>
              <w:szCs w:val="24"/>
            </w:rPr>
            <w:t xml:space="preserve">Artikel </w:t>
          </w:r>
          <w:r w:rsidRPr="000B67B8">
            <w:rPr>
              <w:rFonts w:ascii="Times New Roman" w:hAnsi="Times New Roman" w:cs="Times New Roman"/>
              <w:sz w:val="24"/>
              <w:szCs w:val="24"/>
            </w:rPr>
            <w:fldChar w:fldCharType="begin" w:fldLock="1"/>
          </w:r>
          <w:r w:rsidRPr="000B67B8">
            <w:rPr>
              <w:rFonts w:ascii="Times New Roman" w:hAnsi="Times New Roman" w:cs="Times New Roman"/>
              <w:sz w:val="24"/>
              <w:szCs w:val="24"/>
            </w:rPr>
            <w:instrText>ADDIN CSL_CITATION { "citationItems" : [ { "id" : "ITEM-1", "itemData" : { "DOI" : "10.1177/097135571102100103", "ISBN" : "0971355711", "ISSN" : "0971-3557", "abstract" : "The herbal sector, as it is currently structured, is unable to improve the living standards of the underprivileged communities, who are the gatherers of the medicinal plants, The role of grass-roots organisations and rural networks to reduce transaction costs and enhance market coordination, has been object of study in different sectors but there is a gap in the literature in the herbal sector.The article portraits the supply relations in the medicinal plant market and suggests to promote medicinal plant enterprises such as Gram Mooligai Company Limited (GMCL), the first community based enterprise active in the herbal sector. Lessons to promote a more equitable sharing of benefits in the sector, to reform the supply chain and to promote new forms of partnership between ayurvedic firms and communities are discussed.", "author" : [ { "dropping-particle" : "", "family" : "Torri", "given" : "Maria Costanza", "non-dropping-particle" : "", "parse-names" : false, "suffix" : "" } ], "container-title" : "Journal of Entrepreneurship", "id" : "ITEM-1", "issue" : "1", "issued" : { "date-parts" : [ [ "2012" ] ] }, "page" : "59-90", "title" : "Innovative Farmer Institutions and Market Imperfections: New Opportunities and Challenges for the Ayurvedic Sector and Small-Scale Enterprises in India", "type" : "article-journal", "volume" : "21" }, "uris" : [ "http://www.mendeley.com/documents/?uuid=ab665c9d-d234-4af4-9489-f6ca2244f4f7" ] } ], "mendeley" : { "formattedCitation" : "(Torri 2012)", "manualFormatting" : "Torri (2012)", "plainTextFormattedCitation" : "(Torri 2012)", "previouslyFormattedCitation" : "(Torri 2012)" }, "properties" : { "noteIndex" : 0 }, "schema" : "https://github.com/citation-style-language/schema/raw/master/csl-citation.json" }</w:instrText>
          </w:r>
          <w:r w:rsidRPr="000B67B8">
            <w:rPr>
              <w:rFonts w:ascii="Times New Roman" w:hAnsi="Times New Roman" w:cs="Times New Roman"/>
              <w:sz w:val="24"/>
              <w:szCs w:val="24"/>
            </w:rPr>
            <w:fldChar w:fldCharType="separate"/>
          </w:r>
          <w:r w:rsidRPr="000B67B8">
            <w:rPr>
              <w:rFonts w:ascii="Times New Roman" w:hAnsi="Times New Roman" w:cs="Times New Roman"/>
              <w:noProof/>
              <w:sz w:val="24"/>
              <w:szCs w:val="24"/>
            </w:rPr>
            <w:t>Torri (2012)</w:t>
          </w:r>
          <w:r w:rsidRPr="000B67B8">
            <w:rPr>
              <w:rFonts w:ascii="Times New Roman" w:hAnsi="Times New Roman" w:cs="Times New Roman"/>
              <w:sz w:val="24"/>
              <w:szCs w:val="24"/>
            </w:rPr>
            <w:fldChar w:fldCharType="end"/>
          </w:r>
          <w:r w:rsidRPr="000B67B8">
            <w:rPr>
              <w:rFonts w:ascii="Times New Roman" w:hAnsi="Times New Roman" w:cs="Times New Roman"/>
              <w:sz w:val="24"/>
              <w:szCs w:val="24"/>
            </w:rPr>
            <w:t xml:space="preserve"> lainnya menggambarkan hubungan pasokan dalam pasar tanaman obat dan menyarankan untuk mendukung perusahaan tanaman obat berbasis masyarakat seperti GMCL. Dengan mereformasi rantai pasokan dan mendorong tumbuhnya kemitraan dalam format baru antara perusahaan </w:t>
          </w:r>
          <w:r w:rsidRPr="000B67B8">
            <w:rPr>
              <w:rFonts w:ascii="Times New Roman" w:hAnsi="Times New Roman" w:cs="Times New Roman"/>
              <w:i/>
              <w:sz w:val="24"/>
              <w:szCs w:val="24"/>
            </w:rPr>
            <w:t>ayurvedic</w:t>
          </w:r>
          <w:r w:rsidRPr="000B67B8">
            <w:rPr>
              <w:rFonts w:ascii="Times New Roman" w:hAnsi="Times New Roman" w:cs="Times New Roman"/>
              <w:sz w:val="24"/>
              <w:szCs w:val="24"/>
            </w:rPr>
            <w:t xml:space="preserve"> dan masyarakat, diharapkan akan ada keadilan dalam </w:t>
          </w:r>
          <w:r w:rsidRPr="000B67B8">
            <w:rPr>
              <w:rFonts w:ascii="Times New Roman" w:hAnsi="Times New Roman" w:cs="Times New Roman"/>
              <w:i/>
              <w:sz w:val="24"/>
              <w:szCs w:val="24"/>
            </w:rPr>
            <w:t>benefit sharing</w:t>
          </w:r>
          <w:r w:rsidRPr="000B67B8">
            <w:rPr>
              <w:rFonts w:ascii="Times New Roman" w:hAnsi="Times New Roman" w:cs="Times New Roman"/>
              <w:sz w:val="24"/>
              <w:szCs w:val="24"/>
            </w:rPr>
            <w:t>.</w:t>
          </w:r>
        </w:p>
        <w:p w:rsidR="00B56A5E" w:rsidRPr="000B67B8" w:rsidRDefault="00B56A5E" w:rsidP="000B67B8">
          <w:pPr>
            <w:tabs>
              <w:tab w:val="left" w:pos="3828"/>
            </w:tabs>
            <w:spacing w:after="0" w:line="360" w:lineRule="auto"/>
            <w:ind w:left="426" w:firstLine="1134"/>
            <w:jc w:val="both"/>
            <w:rPr>
              <w:rFonts w:ascii="Times New Roman" w:hAnsi="Times New Roman" w:cs="Times New Roman"/>
              <w:sz w:val="24"/>
              <w:szCs w:val="24"/>
            </w:rPr>
          </w:pPr>
          <w:r w:rsidRPr="000B67B8">
            <w:rPr>
              <w:rFonts w:ascii="Times New Roman" w:hAnsi="Times New Roman" w:cs="Times New Roman"/>
              <w:sz w:val="24"/>
              <w:szCs w:val="24"/>
            </w:rPr>
            <w:t xml:space="preserve">Di Indonesia, strategi pengembangan agribisnis tanaman obat dapat mengambil bentuk pada pola-pola penumbuhan dan penguatan kelembagaan berbasis pada komunitas lokal/petani. Sebuah uji coba model pengembangan kemitraan dan pemasaran temulawak pada Gabungan Kelompok Tani (Gapoktan) yang dilakukan oleh </w:t>
          </w:r>
          <w:r w:rsidRPr="000B67B8">
            <w:rPr>
              <w:rFonts w:ascii="Times New Roman" w:hAnsi="Times New Roman" w:cs="Times New Roman"/>
              <w:sz w:val="24"/>
              <w:szCs w:val="24"/>
            </w:rPr>
            <w:fldChar w:fldCharType="begin" w:fldLock="1"/>
          </w:r>
          <w:r w:rsidRPr="000B67B8">
            <w:rPr>
              <w:rFonts w:ascii="Times New Roman" w:hAnsi="Times New Roman" w:cs="Times New Roman"/>
              <w:sz w:val="24"/>
              <w:szCs w:val="24"/>
            </w:rPr>
            <w:instrText>ADDIN CSL_CITATION { "citationItems" : [ { "id" : "ITEM-1", "itemData" : { "author" : [ { "dropping-particle" : "", "family" : "Purnaningsih", "given" : "Ninuk", "non-dropping-particle" : "", "parse-names" : false, "suffix" : "" } ], "container-title" : "Jurnal Sosiologi Pedesaan Sodality", "id" : "ITEM-1", "issue" : "03", "issued" : { "date-parts" : [ [ "2008" ] ] }, "page" : "361-373", "title" : "Model Pengembangan Kelembagaan Kemitraan dan Pemasaran Temulawak di Kota Semarang", "type" : "article-journal", "volume" : "02" }, "uris" : [ "http://www.mendeley.com/documents/?uuid=702e6dbb-cf88-423c-bd46-bfbddaa8931e" ] } ], "mendeley" : { "formattedCitation" : "(Purnaningsih 2008)", "manualFormatting" : "Purnaningsih (2008)", "plainTextFormattedCitation" : "(Purnaningsih 2008)", "previouslyFormattedCitation" : "(Purnaningsih 2008)" }, "properties" : { "noteIndex" : 0 }, "schema" : "https://github.com/citation-style-language/schema/raw/master/csl-citation.json" }</w:instrText>
          </w:r>
          <w:r w:rsidRPr="000B67B8">
            <w:rPr>
              <w:rFonts w:ascii="Times New Roman" w:hAnsi="Times New Roman" w:cs="Times New Roman"/>
              <w:sz w:val="24"/>
              <w:szCs w:val="24"/>
            </w:rPr>
            <w:fldChar w:fldCharType="separate"/>
          </w:r>
          <w:r w:rsidRPr="000B67B8">
            <w:rPr>
              <w:rFonts w:ascii="Times New Roman" w:hAnsi="Times New Roman" w:cs="Times New Roman"/>
              <w:noProof/>
              <w:sz w:val="24"/>
              <w:szCs w:val="24"/>
            </w:rPr>
            <w:t>Purnaningsih (2008)</w:t>
          </w:r>
          <w:r w:rsidRPr="000B67B8">
            <w:rPr>
              <w:rFonts w:ascii="Times New Roman" w:hAnsi="Times New Roman" w:cs="Times New Roman"/>
              <w:sz w:val="24"/>
              <w:szCs w:val="24"/>
            </w:rPr>
            <w:fldChar w:fldCharType="end"/>
          </w:r>
          <w:r w:rsidRPr="000B67B8">
            <w:rPr>
              <w:rFonts w:ascii="Times New Roman" w:hAnsi="Times New Roman" w:cs="Times New Roman"/>
              <w:sz w:val="24"/>
              <w:szCs w:val="24"/>
            </w:rPr>
            <w:t xml:space="preserve"> , meliputi: 1) pendampingan dalam menyusun kelengkapan dokumen organisasi termasuk kesepakatan antara petani, pedagang pengumpul dan pengusaha; 2) pemberian modal berupa pinjaman pada bank tertentu yang ditunjuk oleh Dinas Pertanian; 3) pembentukan kepengurusan; dan 4) pembinaan dan pelatihan.</w:t>
          </w:r>
        </w:p>
        <w:p w:rsidR="00B56A5E" w:rsidRPr="000B67B8" w:rsidRDefault="00B56A5E" w:rsidP="000B67B8">
          <w:pPr>
            <w:tabs>
              <w:tab w:val="left" w:pos="3828"/>
            </w:tabs>
            <w:spacing w:after="0" w:line="360" w:lineRule="auto"/>
            <w:ind w:left="426" w:firstLine="1134"/>
            <w:jc w:val="both"/>
            <w:rPr>
              <w:rFonts w:ascii="Times New Roman" w:hAnsi="Times New Roman" w:cs="Times New Roman"/>
              <w:sz w:val="24"/>
              <w:szCs w:val="24"/>
            </w:rPr>
          </w:pPr>
          <w:r w:rsidRPr="000B67B8">
            <w:rPr>
              <w:rFonts w:ascii="Times New Roman" w:hAnsi="Times New Roman" w:cs="Times New Roman"/>
              <w:sz w:val="24"/>
              <w:szCs w:val="24"/>
            </w:rPr>
            <w:t xml:space="preserve">Program yang hampir sama telah dikembangkan di B2P2TOOT dalam ruang lingkup yang terbatas untuk pemenuhan kebutuhan penelitian dan SJ, yaitu melalui penelitian pemberdayaan dan kegiatan rutin pembinaan petani tanaman obat. Pada dasarnya semua kegiatan pemberdayaan harus dimulai dari analisis kebutuhan dan pelibatan masyarakat dalam menentukan jenis intervensi, sehingga ada rasa memiliki terhadap program.  </w:t>
          </w:r>
        </w:p>
        <w:p w:rsidR="00977DC9" w:rsidRPr="00F63C9C" w:rsidRDefault="00977DC9" w:rsidP="0088022A">
          <w:pPr>
            <w:spacing w:line="360" w:lineRule="auto"/>
            <w:rPr>
              <w:rFonts w:ascii="Times New Roman" w:hAnsi="Times New Roman" w:cs="Times New Roman"/>
              <w:sz w:val="24"/>
              <w:szCs w:val="24"/>
            </w:rPr>
          </w:pPr>
        </w:p>
        <w:p w:rsidR="00F63C9C" w:rsidRDefault="00F63C9C" w:rsidP="009D07BF">
          <w:pPr>
            <w:spacing w:line="360" w:lineRule="auto"/>
            <w:rPr>
              <w:rFonts w:ascii="Times New Roman" w:eastAsiaTheme="majorEastAsia" w:hAnsi="Times New Roman" w:cs="Times New Roman"/>
              <w:b/>
              <w:bCs/>
              <w:sz w:val="24"/>
              <w:szCs w:val="24"/>
            </w:rPr>
          </w:pPr>
        </w:p>
        <w:p w:rsidR="0060707C" w:rsidRDefault="0060707C" w:rsidP="001E7CEB">
          <w:pPr>
            <w:pStyle w:val="Heading1"/>
          </w:pPr>
          <w:bookmarkStart w:id="26" w:name="_Toc472578532"/>
          <w:r w:rsidRPr="00F63C9C">
            <w:t>V. KESIMPULAN DAN SARAN</w:t>
          </w:r>
          <w:bookmarkEnd w:id="26"/>
        </w:p>
        <w:p w:rsidR="00540621" w:rsidRPr="00540621" w:rsidRDefault="00540621" w:rsidP="00540621">
          <w:pPr>
            <w:ind w:firstLine="426"/>
            <w:rPr>
              <w:rFonts w:ascii="Times New Roman" w:hAnsi="Times New Roman" w:cs="Times New Roman"/>
              <w:b/>
              <w:sz w:val="24"/>
              <w:szCs w:val="24"/>
            </w:rPr>
          </w:pPr>
          <w:r w:rsidRPr="00540621">
            <w:rPr>
              <w:rFonts w:ascii="Times New Roman" w:hAnsi="Times New Roman" w:cs="Times New Roman"/>
              <w:b/>
              <w:sz w:val="24"/>
              <w:szCs w:val="24"/>
            </w:rPr>
            <w:t>A. KESIMPULAN</w:t>
          </w:r>
        </w:p>
        <w:p w:rsidR="00540621" w:rsidRDefault="00540621" w:rsidP="00E91A66">
          <w:pPr>
            <w:pStyle w:val="ListParagraph"/>
            <w:numPr>
              <w:ilvl w:val="0"/>
              <w:numId w:val="45"/>
            </w:numPr>
            <w:spacing w:line="36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 xml:space="preserve">Terdapat perbedaan pengetahuan tentang budidaya yang signifikan antara  sebelum dan sesudah penyuluhan </w:t>
          </w:r>
          <w:r w:rsidR="00E91A66">
            <w:rPr>
              <w:rFonts w:ascii="Times New Roman" w:hAnsi="Times New Roman" w:cs="Times New Roman"/>
              <w:bCs/>
              <w:sz w:val="24"/>
              <w:szCs w:val="24"/>
            </w:rPr>
            <w:t xml:space="preserve">pada subjek </w:t>
          </w:r>
          <w:r>
            <w:rPr>
              <w:rFonts w:ascii="Times New Roman" w:hAnsi="Times New Roman" w:cs="Times New Roman"/>
              <w:bCs/>
              <w:sz w:val="24"/>
              <w:szCs w:val="24"/>
            </w:rPr>
            <w:t>di Desa Selo dan Desa Katekan.</w:t>
          </w:r>
          <w:r w:rsidR="00E91A66">
            <w:rPr>
              <w:rFonts w:ascii="Times New Roman" w:hAnsi="Times New Roman" w:cs="Times New Roman"/>
              <w:bCs/>
              <w:sz w:val="24"/>
              <w:szCs w:val="24"/>
            </w:rPr>
            <w:t xml:space="preserve"> </w:t>
          </w:r>
        </w:p>
        <w:p w:rsidR="00540621" w:rsidRDefault="00540621" w:rsidP="00E91A66">
          <w:pPr>
            <w:pStyle w:val="ListParagraph"/>
            <w:numPr>
              <w:ilvl w:val="0"/>
              <w:numId w:val="45"/>
            </w:numPr>
            <w:spacing w:line="36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 xml:space="preserve">Terdapat perbedaan sikap terhadap manfaat tanaman obat yang signifikan  antara sebelum dan sesudah penyuluhan </w:t>
          </w:r>
          <w:r w:rsidR="00E91A66">
            <w:rPr>
              <w:rFonts w:ascii="Times New Roman" w:hAnsi="Times New Roman" w:cs="Times New Roman"/>
              <w:bCs/>
              <w:sz w:val="24"/>
              <w:szCs w:val="24"/>
            </w:rPr>
            <w:t xml:space="preserve">pada subjek </w:t>
          </w:r>
          <w:r>
            <w:rPr>
              <w:rFonts w:ascii="Times New Roman" w:hAnsi="Times New Roman" w:cs="Times New Roman"/>
              <w:bCs/>
              <w:sz w:val="24"/>
              <w:szCs w:val="24"/>
            </w:rPr>
            <w:t>di Desa Selo</w:t>
          </w:r>
        </w:p>
        <w:p w:rsidR="00540621" w:rsidRDefault="00E91A66" w:rsidP="00E91A66">
          <w:pPr>
            <w:pStyle w:val="ListParagraph"/>
            <w:numPr>
              <w:ilvl w:val="0"/>
              <w:numId w:val="45"/>
            </w:numPr>
            <w:spacing w:line="36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Keberhasilan praktek budidaya tanaman obat oleh masyarakat di Desa Katekan tidak hanya ditentukan oleh  jenis tanaman oba</w:t>
          </w:r>
          <w:r w:rsidR="00A7235F">
            <w:rPr>
              <w:rFonts w:ascii="Times New Roman" w:hAnsi="Times New Roman" w:cs="Times New Roman"/>
              <w:bCs/>
              <w:sz w:val="24"/>
              <w:szCs w:val="24"/>
            </w:rPr>
            <w:t>t</w:t>
          </w:r>
          <w:r>
            <w:rPr>
              <w:rFonts w:ascii="Times New Roman" w:hAnsi="Times New Roman" w:cs="Times New Roman"/>
              <w:bCs/>
              <w:sz w:val="24"/>
              <w:szCs w:val="24"/>
            </w:rPr>
            <w:t xml:space="preserve"> saja, namun juga motivasi subjek </w:t>
          </w:r>
          <w:r w:rsidR="00CB275B">
            <w:rPr>
              <w:rFonts w:ascii="Times New Roman" w:hAnsi="Times New Roman" w:cs="Times New Roman"/>
              <w:bCs/>
              <w:sz w:val="24"/>
              <w:szCs w:val="24"/>
            </w:rPr>
            <w:t xml:space="preserve">serta inisiatif dari kelompok. </w:t>
          </w:r>
        </w:p>
        <w:p w:rsidR="00540621" w:rsidRDefault="00540621" w:rsidP="00540621">
          <w:pPr>
            <w:pStyle w:val="ListParagraph"/>
            <w:spacing w:line="360" w:lineRule="auto"/>
            <w:ind w:left="0"/>
            <w:jc w:val="both"/>
            <w:rPr>
              <w:rFonts w:ascii="Times New Roman" w:hAnsi="Times New Roman" w:cs="Times New Roman"/>
              <w:bCs/>
              <w:sz w:val="24"/>
              <w:szCs w:val="24"/>
            </w:rPr>
          </w:pPr>
        </w:p>
        <w:p w:rsidR="00E91A66" w:rsidRDefault="00E91A66" w:rsidP="00E91A66">
          <w:pPr>
            <w:pStyle w:val="ListParagraph"/>
            <w:numPr>
              <w:ilvl w:val="0"/>
              <w:numId w:val="47"/>
            </w:numPr>
            <w:ind w:left="709" w:hanging="283"/>
            <w:rPr>
              <w:rFonts w:ascii="Times New Roman" w:hAnsi="Times New Roman" w:cs="Times New Roman"/>
              <w:b/>
              <w:sz w:val="24"/>
              <w:szCs w:val="24"/>
            </w:rPr>
          </w:pPr>
          <w:r w:rsidRPr="00E91A66">
            <w:rPr>
              <w:rFonts w:ascii="Times New Roman" w:hAnsi="Times New Roman" w:cs="Times New Roman"/>
              <w:b/>
              <w:sz w:val="24"/>
              <w:szCs w:val="24"/>
            </w:rPr>
            <w:t>SARAN</w:t>
          </w:r>
        </w:p>
        <w:p w:rsidR="00E91A66" w:rsidRDefault="00CB275B" w:rsidP="00E91A66">
          <w:pPr>
            <w:pStyle w:val="ListParagraph"/>
            <w:numPr>
              <w:ilvl w:val="0"/>
              <w:numId w:val="4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Pembentukan kelompok petani tanaman obat yang lebih terorganisir sehingga memudahkan interaksi antara petani dengan konsumen</w:t>
          </w:r>
          <w:r w:rsidR="00A7235F">
            <w:rPr>
              <w:rFonts w:ascii="Times New Roman" w:hAnsi="Times New Roman" w:cs="Times New Roman"/>
              <w:bCs/>
              <w:sz w:val="24"/>
              <w:szCs w:val="24"/>
            </w:rPr>
            <w:t>.</w:t>
          </w:r>
        </w:p>
        <w:p w:rsidR="00933A49" w:rsidRDefault="00933A49" w:rsidP="00E91A66">
          <w:pPr>
            <w:pStyle w:val="ListParagraph"/>
            <w:numPr>
              <w:ilvl w:val="0"/>
              <w:numId w:val="4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Mengingat jarak tempuh yang cukup jauh antara Grobogan dengan Tawangmangu, supaya dapat meminimalkan biaya transportasi hasil panen, kelompok petani</w:t>
          </w:r>
          <w:r w:rsidR="00B625A4">
            <w:rPr>
              <w:rFonts w:ascii="Times New Roman" w:hAnsi="Times New Roman" w:cs="Times New Roman"/>
              <w:bCs/>
              <w:sz w:val="24"/>
              <w:szCs w:val="24"/>
            </w:rPr>
            <w:t xml:space="preserve"> sebaiknya konsisten untuk menan</w:t>
          </w:r>
          <w:r>
            <w:rPr>
              <w:rFonts w:ascii="Times New Roman" w:hAnsi="Times New Roman" w:cs="Times New Roman"/>
              <w:bCs/>
              <w:sz w:val="24"/>
              <w:szCs w:val="24"/>
            </w:rPr>
            <w:t>am dan panen dalam waktu yang sama.</w:t>
          </w:r>
        </w:p>
        <w:p w:rsidR="00B625A4" w:rsidRDefault="00B625A4" w:rsidP="006832CE">
          <w:pPr>
            <w:pStyle w:val="ListParagraph"/>
            <w:spacing w:line="360" w:lineRule="auto"/>
            <w:ind w:left="1080"/>
            <w:jc w:val="both"/>
            <w:rPr>
              <w:rFonts w:ascii="Times New Roman" w:hAnsi="Times New Roman" w:cs="Times New Roman"/>
              <w:bCs/>
              <w:sz w:val="24"/>
              <w:szCs w:val="24"/>
            </w:rPr>
          </w:pPr>
        </w:p>
        <w:p w:rsidR="00A7235F" w:rsidRDefault="00A7235F" w:rsidP="00A7235F">
          <w:pPr>
            <w:pStyle w:val="ListParagraph"/>
            <w:spacing w:line="360" w:lineRule="auto"/>
            <w:ind w:left="1080"/>
            <w:jc w:val="both"/>
            <w:rPr>
              <w:rFonts w:ascii="Times New Roman" w:hAnsi="Times New Roman" w:cs="Times New Roman"/>
              <w:bCs/>
              <w:sz w:val="24"/>
              <w:szCs w:val="24"/>
            </w:rPr>
          </w:pPr>
        </w:p>
        <w:p w:rsidR="00933A49" w:rsidRDefault="00933A49" w:rsidP="00933A49">
          <w:pPr>
            <w:pStyle w:val="ListParagraph"/>
            <w:spacing w:line="360" w:lineRule="auto"/>
            <w:ind w:left="1080"/>
            <w:jc w:val="both"/>
            <w:rPr>
              <w:rFonts w:ascii="Times New Roman" w:hAnsi="Times New Roman" w:cs="Times New Roman"/>
              <w:bCs/>
              <w:sz w:val="24"/>
              <w:szCs w:val="24"/>
            </w:rPr>
          </w:pPr>
        </w:p>
        <w:p w:rsidR="00E91A66" w:rsidRDefault="00E91A66" w:rsidP="00933A49">
          <w:pPr>
            <w:pStyle w:val="ListParagraph"/>
            <w:spacing w:line="360" w:lineRule="auto"/>
            <w:ind w:left="1080"/>
            <w:jc w:val="both"/>
            <w:rPr>
              <w:rFonts w:ascii="Times New Roman" w:hAnsi="Times New Roman" w:cs="Times New Roman"/>
              <w:bCs/>
              <w:sz w:val="24"/>
              <w:szCs w:val="24"/>
            </w:rPr>
          </w:pPr>
        </w:p>
        <w:p w:rsidR="00E91A66" w:rsidRPr="00E91A66" w:rsidRDefault="00E91A66" w:rsidP="00E91A66">
          <w:pPr>
            <w:pStyle w:val="ListParagraph"/>
            <w:ind w:left="709"/>
            <w:rPr>
              <w:rFonts w:ascii="Times New Roman" w:hAnsi="Times New Roman" w:cs="Times New Roman"/>
              <w:b/>
              <w:sz w:val="24"/>
              <w:szCs w:val="24"/>
            </w:rPr>
          </w:pPr>
        </w:p>
        <w:p w:rsidR="00E91A66" w:rsidRPr="00E91A66" w:rsidRDefault="00E91A66" w:rsidP="00E91A66">
          <w:pPr>
            <w:pStyle w:val="ListParagraph"/>
            <w:ind w:left="786"/>
            <w:rPr>
              <w:rFonts w:ascii="Times New Roman" w:hAnsi="Times New Roman" w:cs="Times New Roman"/>
              <w:b/>
              <w:sz w:val="24"/>
              <w:szCs w:val="24"/>
            </w:rPr>
          </w:pPr>
        </w:p>
        <w:p w:rsidR="00F63C9C" w:rsidRPr="00540621" w:rsidRDefault="00F63C9C" w:rsidP="00E91A66">
          <w:pPr>
            <w:pStyle w:val="ListParagraph"/>
            <w:numPr>
              <w:ilvl w:val="0"/>
              <w:numId w:val="47"/>
            </w:numPr>
            <w:spacing w:line="360" w:lineRule="auto"/>
            <w:rPr>
              <w:rFonts w:ascii="Times New Roman" w:eastAsiaTheme="majorEastAsia" w:hAnsi="Times New Roman" w:cs="Times New Roman"/>
              <w:b/>
              <w:bCs/>
              <w:sz w:val="24"/>
              <w:szCs w:val="24"/>
            </w:rPr>
          </w:pPr>
          <w:r w:rsidRPr="00540621">
            <w:rPr>
              <w:rFonts w:ascii="Times New Roman" w:hAnsi="Times New Roman" w:cs="Times New Roman"/>
              <w:sz w:val="24"/>
              <w:szCs w:val="24"/>
            </w:rPr>
            <w:br w:type="page"/>
          </w:r>
        </w:p>
        <w:p w:rsidR="009E138E" w:rsidRPr="00820A8E" w:rsidRDefault="0060707C" w:rsidP="00820A8E">
          <w:pPr>
            <w:pStyle w:val="Heading1"/>
          </w:pPr>
          <w:bookmarkStart w:id="27" w:name="_Toc472578533"/>
          <w:r w:rsidRPr="00F63C9C">
            <w:t>DAFTAR PUSTAKA</w:t>
          </w:r>
          <w:bookmarkEnd w:id="27"/>
        </w:p>
        <w:p w:rsidR="00D328CA" w:rsidRPr="00D328CA" w:rsidRDefault="009E138E"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9E138E">
            <w:rPr>
              <w:rFonts w:ascii="Times New Roman" w:hAnsi="Times New Roman" w:cs="Times New Roman"/>
              <w:sz w:val="24"/>
              <w:szCs w:val="24"/>
            </w:rPr>
            <w:fldChar w:fldCharType="begin" w:fldLock="1"/>
          </w:r>
          <w:r w:rsidRPr="009E138E">
            <w:rPr>
              <w:rFonts w:ascii="Times New Roman" w:hAnsi="Times New Roman" w:cs="Times New Roman"/>
              <w:sz w:val="24"/>
              <w:szCs w:val="24"/>
            </w:rPr>
            <w:instrText xml:space="preserve">ADDIN Mendeley Bibliography CSL_BIBLIOGRAPHY </w:instrText>
          </w:r>
          <w:r w:rsidRPr="009E138E">
            <w:rPr>
              <w:rFonts w:ascii="Times New Roman" w:hAnsi="Times New Roman" w:cs="Times New Roman"/>
              <w:sz w:val="24"/>
              <w:szCs w:val="24"/>
            </w:rPr>
            <w:fldChar w:fldCharType="separate"/>
          </w:r>
          <w:r w:rsidR="00D328CA" w:rsidRPr="00D328CA">
            <w:rPr>
              <w:rFonts w:ascii="Times New Roman" w:hAnsi="Times New Roman" w:cs="Times New Roman"/>
              <w:noProof/>
              <w:sz w:val="24"/>
              <w:szCs w:val="24"/>
            </w:rPr>
            <w:t xml:space="preserve">Kemenko Bidang Perekonomian RI, 2011. </w:t>
          </w:r>
          <w:r w:rsidR="00D328CA" w:rsidRPr="00D328CA">
            <w:rPr>
              <w:rFonts w:ascii="Times New Roman" w:hAnsi="Times New Roman" w:cs="Times New Roman"/>
              <w:i/>
              <w:iCs/>
              <w:noProof/>
              <w:sz w:val="24"/>
              <w:szCs w:val="24"/>
            </w:rPr>
            <w:t>Roadmap Pengembangan Jamu 2011-2025</w:t>
          </w:r>
          <w:r w:rsidR="00D328CA" w:rsidRPr="00D328CA">
            <w:rPr>
              <w:rFonts w:ascii="Times New Roman" w:hAnsi="Times New Roman" w:cs="Times New Roman"/>
              <w:noProof/>
              <w:sz w:val="24"/>
              <w:szCs w:val="24"/>
            </w:rPr>
            <w:t>,</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Nurmayulis &amp; Hermita, N., 2015. Potensi Tumbuhan Obat Dalam Upaya Pemanfaatan Lahan Pekarangan Oleh Masyarakat Desa Cimenteng Kawasan Taman Nasional Ujung Kulon. </w:t>
          </w:r>
          <w:r w:rsidRPr="00D328CA">
            <w:rPr>
              <w:rFonts w:ascii="Times New Roman" w:hAnsi="Times New Roman" w:cs="Times New Roman"/>
              <w:i/>
              <w:iCs/>
              <w:noProof/>
              <w:sz w:val="24"/>
              <w:szCs w:val="24"/>
            </w:rPr>
            <w:t>Agrologia Jurnal Ilmu Budidaya Tanaman</w:t>
          </w:r>
          <w:r w:rsidRPr="00D328CA">
            <w:rPr>
              <w:rFonts w:ascii="Times New Roman" w:hAnsi="Times New Roman" w:cs="Times New Roman"/>
              <w:noProof/>
              <w:sz w:val="24"/>
              <w:szCs w:val="24"/>
            </w:rPr>
            <w:t>, 4(1), pp.1–7. Available at: ejournal.unpatti.ac.id/ppr_iteminfo_lnk.php?id=1190.</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Pribadi, E., 2009. Pasokan dan Permintaan Tanaman Obat Indonesia serta Arah Penelitian dan Pengembangannya. </w:t>
          </w:r>
          <w:r w:rsidRPr="00D328CA">
            <w:rPr>
              <w:rFonts w:ascii="Times New Roman" w:hAnsi="Times New Roman" w:cs="Times New Roman"/>
              <w:i/>
              <w:iCs/>
              <w:noProof/>
              <w:sz w:val="24"/>
              <w:szCs w:val="24"/>
            </w:rPr>
            <w:t>Perspektif</w:t>
          </w:r>
          <w:r w:rsidRPr="00D328CA">
            <w:rPr>
              <w:rFonts w:ascii="Times New Roman" w:hAnsi="Times New Roman" w:cs="Times New Roman"/>
              <w:noProof/>
              <w:sz w:val="24"/>
              <w:szCs w:val="24"/>
            </w:rPr>
            <w:t>, 8(1), pp.52–64. Available at: c:%5CUsers%5Cuser%5CDownloads%5CVideo%5Cperkebunan_perspektif-8-1-2009_5-Rini.pdf.</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Purnaningsih, N., 2008. Model Pengembangan Kelembagaan Kemitraan dan Pemasaran Temulawak di Kota Semarang. </w:t>
          </w:r>
          <w:r w:rsidRPr="00D328CA">
            <w:rPr>
              <w:rFonts w:ascii="Times New Roman" w:hAnsi="Times New Roman" w:cs="Times New Roman"/>
              <w:i/>
              <w:iCs/>
              <w:noProof/>
              <w:sz w:val="24"/>
              <w:szCs w:val="24"/>
            </w:rPr>
            <w:t>Jurnal Sosiologi Pedesaan Sodality</w:t>
          </w:r>
          <w:r w:rsidRPr="00D328CA">
            <w:rPr>
              <w:rFonts w:ascii="Times New Roman" w:hAnsi="Times New Roman" w:cs="Times New Roman"/>
              <w:noProof/>
              <w:sz w:val="24"/>
              <w:szCs w:val="24"/>
            </w:rPr>
            <w:t>, 2(3), pp.361–373. Available at: http://jesl.journal.ipb.ac.id/index.php/sodality/article/view/5875/4540.</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Rahayu, M. &amp; Prawiroatmodjo, S., 2005. Keanekaragaman Tanaman Pekarangan dan Pemanfaatannya Di Desa Lampeapi , Pulau Wawoni – Sulawesi Tenggara. </w:t>
          </w:r>
          <w:r w:rsidRPr="00D328CA">
            <w:rPr>
              <w:rFonts w:ascii="Times New Roman" w:hAnsi="Times New Roman" w:cs="Times New Roman"/>
              <w:i/>
              <w:iCs/>
              <w:noProof/>
              <w:sz w:val="24"/>
              <w:szCs w:val="24"/>
            </w:rPr>
            <w:t>Jurnal Teknologi Lingkungan BPPT</w:t>
          </w:r>
          <w:r w:rsidRPr="00D328CA">
            <w:rPr>
              <w:rFonts w:ascii="Times New Roman" w:hAnsi="Times New Roman" w:cs="Times New Roman"/>
              <w:noProof/>
              <w:sz w:val="24"/>
              <w:szCs w:val="24"/>
            </w:rPr>
            <w:t>, 6(2), pp.360–364. Available at: http://ejurnal.bppt.go.id/ejurnal2011/index.php/JTL/article/view/425.</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Saikhu, A., Rahmawati, N. &amp; Widayat, T., 2014. </w:t>
          </w:r>
          <w:r w:rsidRPr="00D328CA">
            <w:rPr>
              <w:rFonts w:ascii="Times New Roman" w:hAnsi="Times New Roman" w:cs="Times New Roman"/>
              <w:i/>
              <w:iCs/>
              <w:noProof/>
              <w:sz w:val="24"/>
              <w:szCs w:val="24"/>
            </w:rPr>
            <w:t>Intervensi pemberdayaan masyarakat melalui pemanfaatan tanaman obat dan Jamu</w:t>
          </w:r>
          <w:r w:rsidRPr="00D328CA">
            <w:rPr>
              <w:rFonts w:ascii="Times New Roman" w:hAnsi="Times New Roman" w:cs="Times New Roman"/>
              <w:noProof/>
              <w:sz w:val="24"/>
              <w:szCs w:val="24"/>
            </w:rPr>
            <w:t>, Karanganyar.</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Saikhu, A., Rahmawati, N. &amp; Widayat, T., 2015. </w:t>
          </w:r>
          <w:r w:rsidRPr="00D328CA">
            <w:rPr>
              <w:rFonts w:ascii="Times New Roman" w:hAnsi="Times New Roman" w:cs="Times New Roman"/>
              <w:i/>
              <w:iCs/>
              <w:noProof/>
              <w:sz w:val="24"/>
              <w:szCs w:val="24"/>
            </w:rPr>
            <w:t>Studi Efektivitas Intervensi Pemberdayaan Masyarakat Di Dua Desa Di Kabupaten Sragen Tahun 2015</w:t>
          </w:r>
          <w:r w:rsidRPr="00D328CA">
            <w:rPr>
              <w:rFonts w:ascii="Times New Roman" w:hAnsi="Times New Roman" w:cs="Times New Roman"/>
              <w:noProof/>
              <w:sz w:val="24"/>
              <w:szCs w:val="24"/>
            </w:rPr>
            <w:t>, Tawangmangu.</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Sampurno, 2007. Obat Herbal dalam Prespektif Medik dan Bisnis. </w:t>
          </w:r>
          <w:r w:rsidRPr="00D328CA">
            <w:rPr>
              <w:rFonts w:ascii="Times New Roman" w:hAnsi="Times New Roman" w:cs="Times New Roman"/>
              <w:i/>
              <w:iCs/>
              <w:noProof/>
              <w:sz w:val="24"/>
              <w:szCs w:val="24"/>
            </w:rPr>
            <w:t>Journal of Traditional Medicines</w:t>
          </w:r>
          <w:r w:rsidRPr="00D328CA">
            <w:rPr>
              <w:rFonts w:ascii="Times New Roman" w:hAnsi="Times New Roman" w:cs="Times New Roman"/>
              <w:noProof/>
              <w:sz w:val="24"/>
              <w:szCs w:val="24"/>
            </w:rPr>
            <w:t>, 12(42), p.18. Available at: http://mot.farmasi.ugm.ac.id/artikel-53-obat-herbal---dalam-prespektif-medik-dan-bisnis.html.</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szCs w:val="24"/>
            </w:rPr>
          </w:pPr>
          <w:r w:rsidRPr="00D328CA">
            <w:rPr>
              <w:rFonts w:ascii="Times New Roman" w:hAnsi="Times New Roman" w:cs="Times New Roman"/>
              <w:noProof/>
              <w:sz w:val="24"/>
              <w:szCs w:val="24"/>
            </w:rPr>
            <w:t xml:space="preserve">Torri, M.C., 2010. Increasing Knowledge and Traditional Use of Medicinal Plants by Local Communities in Tamil Nadu: Promoting Self-Reliance at the Grassroots Level Through a Community-Based Entrepreneurship Initiative. </w:t>
          </w:r>
          <w:r w:rsidRPr="00D328CA">
            <w:rPr>
              <w:rFonts w:ascii="Times New Roman" w:hAnsi="Times New Roman" w:cs="Times New Roman"/>
              <w:i/>
              <w:iCs/>
              <w:noProof/>
              <w:sz w:val="24"/>
              <w:szCs w:val="24"/>
            </w:rPr>
            <w:t>Complementary Health Practice Review</w:t>
          </w:r>
          <w:r w:rsidRPr="00D328CA">
            <w:rPr>
              <w:rFonts w:ascii="Times New Roman" w:hAnsi="Times New Roman" w:cs="Times New Roman"/>
              <w:noProof/>
              <w:sz w:val="24"/>
              <w:szCs w:val="24"/>
            </w:rPr>
            <w:t>, 15(1), pp.40–51. Available at: http://chp.sagepub.com.ezproxy.ugm.ac.id/content/15/1/40.full.pdf+html.</w:t>
          </w:r>
        </w:p>
        <w:p w:rsidR="00D328CA" w:rsidRPr="00D328CA" w:rsidRDefault="00D328CA" w:rsidP="00D328CA">
          <w:pPr>
            <w:widowControl w:val="0"/>
            <w:autoSpaceDE w:val="0"/>
            <w:autoSpaceDN w:val="0"/>
            <w:adjustRightInd w:val="0"/>
            <w:spacing w:line="240" w:lineRule="auto"/>
            <w:ind w:left="480" w:hanging="480"/>
            <w:rPr>
              <w:rFonts w:ascii="Times New Roman" w:hAnsi="Times New Roman" w:cs="Times New Roman"/>
              <w:noProof/>
              <w:sz w:val="24"/>
            </w:rPr>
          </w:pPr>
          <w:r w:rsidRPr="00D328CA">
            <w:rPr>
              <w:rFonts w:ascii="Times New Roman" w:hAnsi="Times New Roman" w:cs="Times New Roman"/>
              <w:noProof/>
              <w:sz w:val="24"/>
              <w:szCs w:val="24"/>
            </w:rPr>
            <w:t xml:space="preserve">Torri, M.C., 2012. Innovative Farmer Institutions and Market Imperfections: New Opportunities and Challenges for the Ayurvedic Sector and Small-Scale Enterprises in India. </w:t>
          </w:r>
          <w:r w:rsidRPr="00D328CA">
            <w:rPr>
              <w:rFonts w:ascii="Times New Roman" w:hAnsi="Times New Roman" w:cs="Times New Roman"/>
              <w:i/>
              <w:iCs/>
              <w:noProof/>
              <w:sz w:val="24"/>
              <w:szCs w:val="24"/>
            </w:rPr>
            <w:t>Journal of Entrepreneurship</w:t>
          </w:r>
          <w:r w:rsidRPr="00D328CA">
            <w:rPr>
              <w:rFonts w:ascii="Times New Roman" w:hAnsi="Times New Roman" w:cs="Times New Roman"/>
              <w:noProof/>
              <w:sz w:val="24"/>
              <w:szCs w:val="24"/>
            </w:rPr>
            <w:t>, 21(1), pp.59–90. Available at: http://search.proquest.com/docview/922883513.</w:t>
          </w:r>
        </w:p>
        <w:p w:rsidR="00562F32" w:rsidRPr="006832CE" w:rsidRDefault="009E138E" w:rsidP="006832CE">
          <w:pPr>
            <w:widowControl w:val="0"/>
            <w:autoSpaceDE w:val="0"/>
            <w:autoSpaceDN w:val="0"/>
            <w:adjustRightInd w:val="0"/>
            <w:spacing w:line="240" w:lineRule="auto"/>
            <w:ind w:left="480" w:hanging="480"/>
          </w:pPr>
          <w:r w:rsidRPr="009E138E">
            <w:rPr>
              <w:rFonts w:ascii="Times New Roman" w:hAnsi="Times New Roman" w:cs="Times New Roman"/>
              <w:sz w:val="24"/>
              <w:szCs w:val="24"/>
            </w:rPr>
            <w:fldChar w:fldCharType="end"/>
          </w:r>
        </w:p>
        <w:bookmarkStart w:id="28" w:name="_GoBack" w:displacedByCustomXml="next"/>
        <w:bookmarkEnd w:id="28" w:displacedByCustomXml="next"/>
      </w:sdtContent>
    </w:sdt>
    <w:sectPr w:rsidR="00562F32" w:rsidRPr="006832CE" w:rsidSect="0088022A">
      <w:footerReference w:type="default" r:id="rId27"/>
      <w:pgSz w:w="11907" w:h="16839" w:code="9"/>
      <w:pgMar w:top="1701" w:right="1701" w:bottom="1701" w:left="2268"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020" w:rsidRDefault="00373020" w:rsidP="00C424CA">
      <w:pPr>
        <w:spacing w:after="0" w:line="240" w:lineRule="auto"/>
      </w:pPr>
      <w:r>
        <w:separator/>
      </w:r>
    </w:p>
  </w:endnote>
  <w:endnote w:type="continuationSeparator" w:id="0">
    <w:p w:rsidR="00373020" w:rsidRDefault="00373020" w:rsidP="00C4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833154"/>
      <w:docPartObj>
        <w:docPartGallery w:val="Page Numbers (Bottom of Page)"/>
        <w:docPartUnique/>
      </w:docPartObj>
    </w:sdtPr>
    <w:sdtEndPr>
      <w:rPr>
        <w:noProof/>
      </w:rPr>
    </w:sdtEndPr>
    <w:sdtContent>
      <w:p w:rsidR="00373020" w:rsidRDefault="00373020">
        <w:pPr>
          <w:pStyle w:val="Footer"/>
          <w:jc w:val="center"/>
        </w:pPr>
        <w:r>
          <w:fldChar w:fldCharType="begin"/>
        </w:r>
        <w:r>
          <w:instrText xml:space="preserve"> PAGE   \* MERGEFORMAT </w:instrText>
        </w:r>
        <w:r>
          <w:fldChar w:fldCharType="separate"/>
        </w:r>
        <w:r w:rsidR="006832CE">
          <w:rPr>
            <w:noProof/>
          </w:rPr>
          <w:t>29</w:t>
        </w:r>
        <w:r>
          <w:rPr>
            <w:noProof/>
          </w:rPr>
          <w:fldChar w:fldCharType="end"/>
        </w:r>
      </w:p>
    </w:sdtContent>
  </w:sdt>
  <w:p w:rsidR="00373020" w:rsidRDefault="00373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020" w:rsidRDefault="00373020" w:rsidP="00C424CA">
      <w:pPr>
        <w:spacing w:after="0" w:line="240" w:lineRule="auto"/>
      </w:pPr>
      <w:r>
        <w:separator/>
      </w:r>
    </w:p>
  </w:footnote>
  <w:footnote w:type="continuationSeparator" w:id="0">
    <w:p w:rsidR="00373020" w:rsidRDefault="00373020" w:rsidP="00C424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DE2"/>
    <w:multiLevelType w:val="hybridMultilevel"/>
    <w:tmpl w:val="00F4E8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2D3482"/>
    <w:multiLevelType w:val="hybridMultilevel"/>
    <w:tmpl w:val="527E4082"/>
    <w:lvl w:ilvl="0" w:tplc="04210019">
      <w:start w:val="1"/>
      <w:numFmt w:val="low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77B1B"/>
    <w:multiLevelType w:val="hybridMultilevel"/>
    <w:tmpl w:val="6804FF82"/>
    <w:lvl w:ilvl="0" w:tplc="60285E7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3815E28"/>
    <w:multiLevelType w:val="hybridMultilevel"/>
    <w:tmpl w:val="D20E0C7A"/>
    <w:lvl w:ilvl="0" w:tplc="367233EE">
      <w:start w:val="1"/>
      <w:numFmt w:val="upp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7834FE"/>
    <w:multiLevelType w:val="hybridMultilevel"/>
    <w:tmpl w:val="840AF09E"/>
    <w:lvl w:ilvl="0" w:tplc="7E96A66A">
      <w:start w:val="1"/>
      <w:numFmt w:val="lowerLetter"/>
      <w:lvlText w:val="%1."/>
      <w:lvlJc w:val="left"/>
      <w:pPr>
        <w:ind w:left="720" w:hanging="360"/>
      </w:pPr>
      <w:rPr>
        <w:rFonts w:ascii="Times New Roman" w:eastAsia="Times New Roman" w:hAnsi="Times New Roman" w:cs="Times New Roman"/>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06AB5"/>
    <w:multiLevelType w:val="hybridMultilevel"/>
    <w:tmpl w:val="1BEEC9F6"/>
    <w:lvl w:ilvl="0" w:tplc="88F836F6">
      <w:start w:val="1"/>
      <w:numFmt w:val="upperLetter"/>
      <w:lvlText w:val="%1."/>
      <w:lvlJc w:val="left"/>
      <w:pPr>
        <w:ind w:left="1145" w:hanging="360"/>
      </w:pPr>
      <w:rPr>
        <w:rFonts w:hint="default"/>
        <w:i/>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6">
    <w:nsid w:val="22E265E7"/>
    <w:multiLevelType w:val="hybridMultilevel"/>
    <w:tmpl w:val="5204BA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FD7F75"/>
    <w:multiLevelType w:val="hybridMultilevel"/>
    <w:tmpl w:val="799CF93C"/>
    <w:lvl w:ilvl="0" w:tplc="59323E4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23CB562E"/>
    <w:multiLevelType w:val="hybridMultilevel"/>
    <w:tmpl w:val="840AF09E"/>
    <w:lvl w:ilvl="0" w:tplc="7E96A66A">
      <w:start w:val="1"/>
      <w:numFmt w:val="lowerLetter"/>
      <w:lvlText w:val="%1."/>
      <w:lvlJc w:val="left"/>
      <w:pPr>
        <w:ind w:left="720" w:hanging="360"/>
      </w:pPr>
      <w:rPr>
        <w:rFonts w:ascii="Times New Roman" w:eastAsia="Times New Roman" w:hAnsi="Times New Roman" w:cs="Times New Roman"/>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53D33"/>
    <w:multiLevelType w:val="hybridMultilevel"/>
    <w:tmpl w:val="C5E45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060FFA"/>
    <w:multiLevelType w:val="multilevel"/>
    <w:tmpl w:val="E2346B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29D871C4"/>
    <w:multiLevelType w:val="hybridMultilevel"/>
    <w:tmpl w:val="70FC00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E13916"/>
    <w:multiLevelType w:val="hybridMultilevel"/>
    <w:tmpl w:val="986AC2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0E57F4"/>
    <w:multiLevelType w:val="hybridMultilevel"/>
    <w:tmpl w:val="F82E9348"/>
    <w:lvl w:ilvl="0" w:tplc="4B12779C">
      <w:start w:val="4"/>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0253C79"/>
    <w:multiLevelType w:val="hybridMultilevel"/>
    <w:tmpl w:val="542217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3C1BB7"/>
    <w:multiLevelType w:val="hybridMultilevel"/>
    <w:tmpl w:val="CD6AE446"/>
    <w:lvl w:ilvl="0" w:tplc="4B12779C">
      <w:start w:val="4"/>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80E211A"/>
    <w:multiLevelType w:val="hybridMultilevel"/>
    <w:tmpl w:val="22243D50"/>
    <w:lvl w:ilvl="0" w:tplc="4B12779C">
      <w:start w:val="4"/>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0C3290E"/>
    <w:multiLevelType w:val="hybridMultilevel"/>
    <w:tmpl w:val="CEFC2A98"/>
    <w:lvl w:ilvl="0" w:tplc="E250B0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BD053E"/>
    <w:multiLevelType w:val="hybridMultilevel"/>
    <w:tmpl w:val="BB380C6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45D3739A"/>
    <w:multiLevelType w:val="hybridMultilevel"/>
    <w:tmpl w:val="20B0649E"/>
    <w:lvl w:ilvl="0" w:tplc="88024468">
      <w:start w:val="1"/>
      <w:numFmt w:val="upperLetter"/>
      <w:lvlText w:val="%1."/>
      <w:lvlJc w:val="left"/>
      <w:pPr>
        <w:ind w:left="1145" w:hanging="360"/>
      </w:pPr>
      <w:rPr>
        <w:rFonts w:hint="default"/>
        <w:i/>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0">
    <w:nsid w:val="45FC139B"/>
    <w:multiLevelType w:val="hybridMultilevel"/>
    <w:tmpl w:val="80EAF8B4"/>
    <w:lvl w:ilvl="0" w:tplc="D3109D78">
      <w:start w:val="1"/>
      <w:numFmt w:val="lowerLetter"/>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1">
    <w:nsid w:val="4CDD10D1"/>
    <w:multiLevelType w:val="hybridMultilevel"/>
    <w:tmpl w:val="ADC020E4"/>
    <w:lvl w:ilvl="0" w:tplc="394EBD4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FCB6541"/>
    <w:multiLevelType w:val="hybridMultilevel"/>
    <w:tmpl w:val="1E50699C"/>
    <w:lvl w:ilvl="0" w:tplc="A7E48462">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3">
    <w:nsid w:val="50227458"/>
    <w:multiLevelType w:val="hybridMultilevel"/>
    <w:tmpl w:val="FC22347C"/>
    <w:lvl w:ilvl="0" w:tplc="E084CF8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50354BE0"/>
    <w:multiLevelType w:val="hybridMultilevel"/>
    <w:tmpl w:val="3014D442"/>
    <w:lvl w:ilvl="0" w:tplc="B0E4BB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5144713B"/>
    <w:multiLevelType w:val="hybridMultilevel"/>
    <w:tmpl w:val="92A2C5E2"/>
    <w:lvl w:ilvl="0" w:tplc="4F54B5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686118A"/>
    <w:multiLevelType w:val="hybridMultilevel"/>
    <w:tmpl w:val="39606F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CE7117"/>
    <w:multiLevelType w:val="hybridMultilevel"/>
    <w:tmpl w:val="A3C40C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9C05AC9"/>
    <w:multiLevelType w:val="multilevel"/>
    <w:tmpl w:val="20B0649E"/>
    <w:lvl w:ilvl="0">
      <w:start w:val="1"/>
      <w:numFmt w:val="upperLetter"/>
      <w:lvlText w:val="%1."/>
      <w:lvlJc w:val="left"/>
      <w:pPr>
        <w:ind w:left="1145" w:hanging="360"/>
      </w:pPr>
      <w:rPr>
        <w:rFonts w:hint="default"/>
        <w:i/>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9">
    <w:nsid w:val="5D0723DA"/>
    <w:multiLevelType w:val="hybridMultilevel"/>
    <w:tmpl w:val="5BCAD5DE"/>
    <w:lvl w:ilvl="0" w:tplc="69AC460A">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12B7C5B"/>
    <w:multiLevelType w:val="hybridMultilevel"/>
    <w:tmpl w:val="1D2A136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615F4E8F"/>
    <w:multiLevelType w:val="hybridMultilevel"/>
    <w:tmpl w:val="368C28FE"/>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2">
    <w:nsid w:val="676D0B3B"/>
    <w:multiLevelType w:val="hybridMultilevel"/>
    <w:tmpl w:val="CCB0F2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FA1E05"/>
    <w:multiLevelType w:val="hybridMultilevel"/>
    <w:tmpl w:val="A96648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B637262"/>
    <w:multiLevelType w:val="hybridMultilevel"/>
    <w:tmpl w:val="85429914"/>
    <w:lvl w:ilvl="0" w:tplc="9FB0CFF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BC653E7"/>
    <w:multiLevelType w:val="hybridMultilevel"/>
    <w:tmpl w:val="C5E45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C9F551B"/>
    <w:multiLevelType w:val="hybridMultilevel"/>
    <w:tmpl w:val="AE5A2A24"/>
    <w:lvl w:ilvl="0" w:tplc="DA4E5C9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DE95C90"/>
    <w:multiLevelType w:val="hybridMultilevel"/>
    <w:tmpl w:val="4534531E"/>
    <w:lvl w:ilvl="0" w:tplc="8B98C90C">
      <w:start w:val="2"/>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5ED5F3B"/>
    <w:multiLevelType w:val="hybridMultilevel"/>
    <w:tmpl w:val="37B0EA4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C9A03D1"/>
    <w:multiLevelType w:val="hybridMultilevel"/>
    <w:tmpl w:val="1322470E"/>
    <w:lvl w:ilvl="0" w:tplc="4B12779C">
      <w:start w:val="4"/>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nsid w:val="7EDC0662"/>
    <w:multiLevelType w:val="hybridMultilevel"/>
    <w:tmpl w:val="CA1AF74E"/>
    <w:lvl w:ilvl="0" w:tplc="F840611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36"/>
  </w:num>
  <w:num w:numId="4">
    <w:abstractNumId w:val="21"/>
  </w:num>
  <w:num w:numId="5">
    <w:abstractNumId w:val="23"/>
  </w:num>
  <w:num w:numId="6">
    <w:abstractNumId w:val="35"/>
  </w:num>
  <w:num w:numId="7">
    <w:abstractNumId w:val="3"/>
  </w:num>
  <w:num w:numId="8">
    <w:abstractNumId w:val="22"/>
  </w:num>
  <w:num w:numId="9">
    <w:abstractNumId w:val="39"/>
  </w:num>
  <w:num w:numId="10">
    <w:abstractNumId w:val="8"/>
  </w:num>
  <w:num w:numId="11">
    <w:abstractNumId w:val="4"/>
  </w:num>
  <w:num w:numId="12">
    <w:abstractNumId w:val="1"/>
  </w:num>
  <w:num w:numId="13">
    <w:abstractNumId w:val="26"/>
  </w:num>
  <w:num w:numId="14">
    <w:abstractNumId w:val="0"/>
  </w:num>
  <w:num w:numId="15">
    <w:abstractNumId w:val="13"/>
  </w:num>
  <w:num w:numId="16">
    <w:abstractNumId w:val="16"/>
  </w:num>
  <w:num w:numId="17">
    <w:abstractNumId w:val="15"/>
  </w:num>
  <w:num w:numId="18">
    <w:abstractNumId w:val="6"/>
  </w:num>
  <w:num w:numId="19">
    <w:abstractNumId w:val="27"/>
  </w:num>
  <w:num w:numId="20">
    <w:abstractNumId w:val="5"/>
  </w:num>
  <w:num w:numId="21">
    <w:abstractNumId w:val="19"/>
  </w:num>
  <w:num w:numId="22">
    <w:abstractNumId w:val="17"/>
  </w:num>
  <w:num w:numId="23">
    <w:abstractNumId w:val="19"/>
    <w:lvlOverride w:ilvl="0">
      <w:startOverride w:val="1"/>
    </w:lvlOverride>
  </w:num>
  <w:num w:numId="24">
    <w:abstractNumId w:val="19"/>
  </w:num>
  <w:num w:numId="25">
    <w:abstractNumId w:val="19"/>
  </w:num>
  <w:num w:numId="26">
    <w:abstractNumId w:val="19"/>
  </w:num>
  <w:num w:numId="27">
    <w:abstractNumId w:val="19"/>
  </w:num>
  <w:num w:numId="28">
    <w:abstractNumId w:val="19"/>
    <w:lvlOverride w:ilvl="0">
      <w:startOverride w:val="1"/>
    </w:lvlOverride>
  </w:num>
  <w:num w:numId="29">
    <w:abstractNumId w:val="28"/>
  </w:num>
  <w:num w:numId="30">
    <w:abstractNumId w:val="40"/>
  </w:num>
  <w:num w:numId="31">
    <w:abstractNumId w:val="40"/>
    <w:lvlOverride w:ilvl="0">
      <w:startOverride w:val="1"/>
    </w:lvlOverride>
  </w:num>
  <w:num w:numId="32">
    <w:abstractNumId w:val="30"/>
  </w:num>
  <w:num w:numId="33">
    <w:abstractNumId w:val="18"/>
  </w:num>
  <w:num w:numId="34">
    <w:abstractNumId w:val="14"/>
  </w:num>
  <w:num w:numId="35">
    <w:abstractNumId w:val="25"/>
  </w:num>
  <w:num w:numId="36">
    <w:abstractNumId w:val="20"/>
  </w:num>
  <w:num w:numId="37">
    <w:abstractNumId w:val="31"/>
  </w:num>
  <w:num w:numId="38">
    <w:abstractNumId w:val="24"/>
  </w:num>
  <w:num w:numId="39">
    <w:abstractNumId w:val="33"/>
  </w:num>
  <w:num w:numId="40">
    <w:abstractNumId w:val="11"/>
  </w:num>
  <w:num w:numId="41">
    <w:abstractNumId w:val="32"/>
  </w:num>
  <w:num w:numId="42">
    <w:abstractNumId w:val="2"/>
  </w:num>
  <w:num w:numId="43">
    <w:abstractNumId w:val="34"/>
  </w:num>
  <w:num w:numId="44">
    <w:abstractNumId w:val="29"/>
  </w:num>
  <w:num w:numId="45">
    <w:abstractNumId w:val="12"/>
  </w:num>
  <w:num w:numId="46">
    <w:abstractNumId w:val="7"/>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C7"/>
    <w:rsid w:val="00021335"/>
    <w:rsid w:val="000239F6"/>
    <w:rsid w:val="00036BDB"/>
    <w:rsid w:val="00042D46"/>
    <w:rsid w:val="00057B04"/>
    <w:rsid w:val="00084E82"/>
    <w:rsid w:val="00092D3C"/>
    <w:rsid w:val="000A100A"/>
    <w:rsid w:val="000A197A"/>
    <w:rsid w:val="000B1AB3"/>
    <w:rsid w:val="000B67B8"/>
    <w:rsid w:val="000B74B7"/>
    <w:rsid w:val="000C7952"/>
    <w:rsid w:val="000E6E91"/>
    <w:rsid w:val="000F5F05"/>
    <w:rsid w:val="001444F0"/>
    <w:rsid w:val="0015589F"/>
    <w:rsid w:val="00156D35"/>
    <w:rsid w:val="001626FF"/>
    <w:rsid w:val="0017751C"/>
    <w:rsid w:val="00191CF7"/>
    <w:rsid w:val="001953E6"/>
    <w:rsid w:val="001A04C6"/>
    <w:rsid w:val="001C6843"/>
    <w:rsid w:val="001E5C27"/>
    <w:rsid w:val="001E7CE7"/>
    <w:rsid w:val="001E7CEB"/>
    <w:rsid w:val="001F7AA6"/>
    <w:rsid w:val="00227EAA"/>
    <w:rsid w:val="00257B57"/>
    <w:rsid w:val="002745A0"/>
    <w:rsid w:val="002B143B"/>
    <w:rsid w:val="002B7FFA"/>
    <w:rsid w:val="00334472"/>
    <w:rsid w:val="00337241"/>
    <w:rsid w:val="00337282"/>
    <w:rsid w:val="00373020"/>
    <w:rsid w:val="003877EA"/>
    <w:rsid w:val="003A3736"/>
    <w:rsid w:val="003B0264"/>
    <w:rsid w:val="003D1AC8"/>
    <w:rsid w:val="00431053"/>
    <w:rsid w:val="00433565"/>
    <w:rsid w:val="00434883"/>
    <w:rsid w:val="0045538C"/>
    <w:rsid w:val="0045631B"/>
    <w:rsid w:val="00462548"/>
    <w:rsid w:val="00465D47"/>
    <w:rsid w:val="00470FB1"/>
    <w:rsid w:val="0047316A"/>
    <w:rsid w:val="00483307"/>
    <w:rsid w:val="00484BE5"/>
    <w:rsid w:val="00495BC9"/>
    <w:rsid w:val="004A45B8"/>
    <w:rsid w:val="004C3D47"/>
    <w:rsid w:val="004C6ECC"/>
    <w:rsid w:val="004D02B4"/>
    <w:rsid w:val="004E257F"/>
    <w:rsid w:val="004F222A"/>
    <w:rsid w:val="00523321"/>
    <w:rsid w:val="00540621"/>
    <w:rsid w:val="00540E08"/>
    <w:rsid w:val="00551EBF"/>
    <w:rsid w:val="005609BB"/>
    <w:rsid w:val="00562F32"/>
    <w:rsid w:val="0057177D"/>
    <w:rsid w:val="00577FBE"/>
    <w:rsid w:val="00581617"/>
    <w:rsid w:val="0058496C"/>
    <w:rsid w:val="00593719"/>
    <w:rsid w:val="00594727"/>
    <w:rsid w:val="005A28B8"/>
    <w:rsid w:val="005A4BD5"/>
    <w:rsid w:val="005B755B"/>
    <w:rsid w:val="005C02CE"/>
    <w:rsid w:val="005C6437"/>
    <w:rsid w:val="005F5465"/>
    <w:rsid w:val="005F61C5"/>
    <w:rsid w:val="00605525"/>
    <w:rsid w:val="0060707C"/>
    <w:rsid w:val="00626571"/>
    <w:rsid w:val="006643FF"/>
    <w:rsid w:val="00682360"/>
    <w:rsid w:val="006832CE"/>
    <w:rsid w:val="006B7EC4"/>
    <w:rsid w:val="006D5688"/>
    <w:rsid w:val="006D776B"/>
    <w:rsid w:val="006E3BA8"/>
    <w:rsid w:val="006E52F0"/>
    <w:rsid w:val="006E64A0"/>
    <w:rsid w:val="00700274"/>
    <w:rsid w:val="007155C3"/>
    <w:rsid w:val="0074235C"/>
    <w:rsid w:val="00755516"/>
    <w:rsid w:val="0077363B"/>
    <w:rsid w:val="00777074"/>
    <w:rsid w:val="00785281"/>
    <w:rsid w:val="007A0DE2"/>
    <w:rsid w:val="007A1BB5"/>
    <w:rsid w:val="007A69B0"/>
    <w:rsid w:val="007B327E"/>
    <w:rsid w:val="007F432A"/>
    <w:rsid w:val="00801EAB"/>
    <w:rsid w:val="008031FE"/>
    <w:rsid w:val="008129E9"/>
    <w:rsid w:val="00820A8E"/>
    <w:rsid w:val="00841C44"/>
    <w:rsid w:val="0088022A"/>
    <w:rsid w:val="008A5790"/>
    <w:rsid w:val="008B59CE"/>
    <w:rsid w:val="008C4D48"/>
    <w:rsid w:val="008C7267"/>
    <w:rsid w:val="008D382F"/>
    <w:rsid w:val="009028C3"/>
    <w:rsid w:val="00920E92"/>
    <w:rsid w:val="0092200D"/>
    <w:rsid w:val="009307A6"/>
    <w:rsid w:val="00930E8F"/>
    <w:rsid w:val="00933A49"/>
    <w:rsid w:val="00942F53"/>
    <w:rsid w:val="0095506C"/>
    <w:rsid w:val="00973EE5"/>
    <w:rsid w:val="00977DC9"/>
    <w:rsid w:val="009B662E"/>
    <w:rsid w:val="009B752F"/>
    <w:rsid w:val="009D07BF"/>
    <w:rsid w:val="009D1E5B"/>
    <w:rsid w:val="009E138E"/>
    <w:rsid w:val="009E254A"/>
    <w:rsid w:val="009F6B24"/>
    <w:rsid w:val="00A029C2"/>
    <w:rsid w:val="00A1378A"/>
    <w:rsid w:val="00A22A1E"/>
    <w:rsid w:val="00A2327D"/>
    <w:rsid w:val="00A407C3"/>
    <w:rsid w:val="00A558E4"/>
    <w:rsid w:val="00A7235F"/>
    <w:rsid w:val="00A724B8"/>
    <w:rsid w:val="00AB28A0"/>
    <w:rsid w:val="00AD35F9"/>
    <w:rsid w:val="00AD3C22"/>
    <w:rsid w:val="00AE1450"/>
    <w:rsid w:val="00AE5616"/>
    <w:rsid w:val="00AE7001"/>
    <w:rsid w:val="00AF3851"/>
    <w:rsid w:val="00AF6B0E"/>
    <w:rsid w:val="00B14CD2"/>
    <w:rsid w:val="00B221BA"/>
    <w:rsid w:val="00B27F43"/>
    <w:rsid w:val="00B40493"/>
    <w:rsid w:val="00B56A5E"/>
    <w:rsid w:val="00B625A4"/>
    <w:rsid w:val="00B73105"/>
    <w:rsid w:val="00B768F5"/>
    <w:rsid w:val="00B94805"/>
    <w:rsid w:val="00BA3CB7"/>
    <w:rsid w:val="00BA6F5E"/>
    <w:rsid w:val="00BC6181"/>
    <w:rsid w:val="00BE3802"/>
    <w:rsid w:val="00C07B2A"/>
    <w:rsid w:val="00C32499"/>
    <w:rsid w:val="00C36A03"/>
    <w:rsid w:val="00C36AF5"/>
    <w:rsid w:val="00C424CA"/>
    <w:rsid w:val="00C46B10"/>
    <w:rsid w:val="00C6555C"/>
    <w:rsid w:val="00C76F59"/>
    <w:rsid w:val="00C80166"/>
    <w:rsid w:val="00C8717D"/>
    <w:rsid w:val="00CA3D0A"/>
    <w:rsid w:val="00CB275B"/>
    <w:rsid w:val="00CC5CB2"/>
    <w:rsid w:val="00CD2E9B"/>
    <w:rsid w:val="00CD3A8E"/>
    <w:rsid w:val="00CD3A99"/>
    <w:rsid w:val="00CE0088"/>
    <w:rsid w:val="00CE05E8"/>
    <w:rsid w:val="00D06E92"/>
    <w:rsid w:val="00D268EB"/>
    <w:rsid w:val="00D328CA"/>
    <w:rsid w:val="00D41CE5"/>
    <w:rsid w:val="00D5282E"/>
    <w:rsid w:val="00D60EF7"/>
    <w:rsid w:val="00D64BD8"/>
    <w:rsid w:val="00DA2377"/>
    <w:rsid w:val="00DA2C73"/>
    <w:rsid w:val="00DA4E4D"/>
    <w:rsid w:val="00DB2A52"/>
    <w:rsid w:val="00DC05E8"/>
    <w:rsid w:val="00DC67BA"/>
    <w:rsid w:val="00DD6AC3"/>
    <w:rsid w:val="00DF22F9"/>
    <w:rsid w:val="00E26029"/>
    <w:rsid w:val="00E33EF5"/>
    <w:rsid w:val="00E3705A"/>
    <w:rsid w:val="00E47FCE"/>
    <w:rsid w:val="00E524AA"/>
    <w:rsid w:val="00E55ABF"/>
    <w:rsid w:val="00E77B90"/>
    <w:rsid w:val="00E91A66"/>
    <w:rsid w:val="00E953AC"/>
    <w:rsid w:val="00EA41EB"/>
    <w:rsid w:val="00EB7138"/>
    <w:rsid w:val="00EB7EDA"/>
    <w:rsid w:val="00EC3887"/>
    <w:rsid w:val="00EE1542"/>
    <w:rsid w:val="00EE2E96"/>
    <w:rsid w:val="00F134D6"/>
    <w:rsid w:val="00F252BD"/>
    <w:rsid w:val="00F26D59"/>
    <w:rsid w:val="00F5149B"/>
    <w:rsid w:val="00F551B0"/>
    <w:rsid w:val="00F63C9C"/>
    <w:rsid w:val="00F92A6E"/>
    <w:rsid w:val="00F95167"/>
    <w:rsid w:val="00F96ED4"/>
    <w:rsid w:val="00FA08C7"/>
    <w:rsid w:val="00FE1067"/>
    <w:rsid w:val="00FF0CEA"/>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E7CEB"/>
    <w:pPr>
      <w:keepNext/>
      <w:keepLines/>
      <w:spacing w:before="300" w:after="28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autoRedefine/>
    <w:qFormat/>
    <w:rsid w:val="003877EA"/>
    <w:pPr>
      <w:keepNext/>
      <w:keepLines/>
      <w:tabs>
        <w:tab w:val="left" w:pos="7088"/>
      </w:tabs>
      <w:spacing w:before="40" w:after="40" w:line="360" w:lineRule="auto"/>
      <w:ind w:left="426" w:right="74" w:hanging="426"/>
      <w:outlineLvl w:val="1"/>
    </w:pPr>
    <w:rPr>
      <w:rFonts w:ascii="Times New Roman" w:eastAsiaTheme="majorEastAsia" w:hAnsi="Times New Roman" w:cstheme="majorBidi"/>
      <w:b/>
      <w:bCs/>
      <w:color w:val="000000" w:themeColor="tex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77EA"/>
    <w:rPr>
      <w:rFonts w:ascii="Times New Roman" w:eastAsiaTheme="majorEastAsia" w:hAnsi="Times New Roman" w:cstheme="majorBidi"/>
      <w:b/>
      <w:bCs/>
      <w:color w:val="000000" w:themeColor="text1"/>
      <w:spacing w:val="20"/>
      <w:sz w:val="24"/>
      <w:szCs w:val="24"/>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1E7CEB"/>
    <w:rPr>
      <w:rFonts w:ascii="Times New Roman" w:eastAsiaTheme="majorEastAsia" w:hAnsi="Times New Roman" w:cstheme="majorBidi"/>
      <w:b/>
      <w:bCs/>
      <w:sz w:val="24"/>
      <w:szCs w:val="28"/>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88022A"/>
    <w:pPr>
      <w:spacing w:line="360" w:lineRule="auto"/>
      <w:ind w:left="426"/>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88022A"/>
    <w:rPr>
      <w:rFonts w:ascii="Arial" w:hAnsi="Arial" w:cs="Arial"/>
    </w:rPr>
  </w:style>
  <w:style w:type="paragraph" w:styleId="TOCHeading">
    <w:name w:val="TOC Heading"/>
    <w:basedOn w:val="Heading1"/>
    <w:next w:val="Normal"/>
    <w:uiPriority w:val="39"/>
    <w:unhideWhenUsed/>
    <w:qFormat/>
    <w:rsid w:val="003B0264"/>
    <w:p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88022A"/>
    <w:pPr>
      <w:tabs>
        <w:tab w:val="left" w:pos="709"/>
        <w:tab w:val="right" w:leader="dot" w:pos="8494"/>
      </w:tabs>
      <w:spacing w:after="4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paragraph" w:styleId="NormalWeb">
    <w:name w:val="Normal (Web)"/>
    <w:basedOn w:val="Normal"/>
    <w:uiPriority w:val="99"/>
    <w:unhideWhenUsed/>
    <w:rsid w:val="00092D3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ibliography">
    <w:name w:val="Bibliography"/>
    <w:basedOn w:val="Normal"/>
    <w:next w:val="Normal"/>
    <w:uiPriority w:val="37"/>
    <w:unhideWhenUsed/>
    <w:rsid w:val="00DA23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E7CEB"/>
    <w:pPr>
      <w:keepNext/>
      <w:keepLines/>
      <w:spacing w:before="300" w:after="28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autoRedefine/>
    <w:qFormat/>
    <w:rsid w:val="003877EA"/>
    <w:pPr>
      <w:keepNext/>
      <w:keepLines/>
      <w:tabs>
        <w:tab w:val="left" w:pos="7088"/>
      </w:tabs>
      <w:spacing w:before="40" w:after="40" w:line="360" w:lineRule="auto"/>
      <w:ind w:left="426" w:right="74" w:hanging="426"/>
      <w:outlineLvl w:val="1"/>
    </w:pPr>
    <w:rPr>
      <w:rFonts w:ascii="Times New Roman" w:eastAsiaTheme="majorEastAsia" w:hAnsi="Times New Roman" w:cstheme="majorBidi"/>
      <w:b/>
      <w:bCs/>
      <w:color w:val="000000" w:themeColor="tex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77EA"/>
    <w:rPr>
      <w:rFonts w:ascii="Times New Roman" w:eastAsiaTheme="majorEastAsia" w:hAnsi="Times New Roman" w:cstheme="majorBidi"/>
      <w:b/>
      <w:bCs/>
      <w:color w:val="000000" w:themeColor="text1"/>
      <w:spacing w:val="20"/>
      <w:sz w:val="24"/>
      <w:szCs w:val="24"/>
    </w:rPr>
  </w:style>
  <w:style w:type="paragraph" w:styleId="ListParagraph">
    <w:name w:val="List Paragraph"/>
    <w:basedOn w:val="Normal"/>
    <w:uiPriority w:val="34"/>
    <w:qFormat/>
    <w:rsid w:val="00FA08C7"/>
    <w:pPr>
      <w:ind w:left="720"/>
      <w:contextualSpacing/>
    </w:pPr>
  </w:style>
  <w:style w:type="paragraph" w:styleId="BodyText2">
    <w:name w:val="Body Text 2"/>
    <w:basedOn w:val="Normal"/>
    <w:link w:val="BodyText2Char"/>
    <w:uiPriority w:val="99"/>
    <w:unhideWhenUsed/>
    <w:rsid w:val="00EC3887"/>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rsid w:val="00EC3887"/>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1E7CEB"/>
    <w:rPr>
      <w:rFonts w:ascii="Times New Roman" w:eastAsiaTheme="majorEastAsia" w:hAnsi="Times New Roman" w:cstheme="majorBidi"/>
      <w:b/>
      <w:bCs/>
      <w:sz w:val="24"/>
      <w:szCs w:val="28"/>
    </w:rPr>
  </w:style>
  <w:style w:type="paragraph" w:styleId="Header">
    <w:name w:val="header"/>
    <w:basedOn w:val="Normal"/>
    <w:link w:val="HeaderChar"/>
    <w:uiPriority w:val="99"/>
    <w:unhideWhenUsed/>
    <w:rsid w:val="00C42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4CA"/>
  </w:style>
  <w:style w:type="paragraph" w:styleId="Footer">
    <w:name w:val="footer"/>
    <w:basedOn w:val="Normal"/>
    <w:link w:val="FooterChar"/>
    <w:uiPriority w:val="99"/>
    <w:unhideWhenUsed/>
    <w:rsid w:val="00C42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4CA"/>
  </w:style>
  <w:style w:type="paragraph" w:customStyle="1" w:styleId="Isi">
    <w:name w:val="Isi"/>
    <w:basedOn w:val="Normal"/>
    <w:link w:val="IsiChar"/>
    <w:autoRedefine/>
    <w:qFormat/>
    <w:rsid w:val="0088022A"/>
    <w:pPr>
      <w:spacing w:line="360" w:lineRule="auto"/>
      <w:ind w:left="426"/>
      <w:jc w:val="both"/>
    </w:pPr>
    <w:rPr>
      <w:rFonts w:ascii="Arial" w:hAnsi="Arial" w:cs="Arial"/>
    </w:rPr>
  </w:style>
  <w:style w:type="table" w:styleId="TableGrid">
    <w:name w:val="Table Grid"/>
    <w:basedOn w:val="TableNormal"/>
    <w:uiPriority w:val="59"/>
    <w:rsid w:val="00C424C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Char">
    <w:name w:val="Isi Char"/>
    <w:basedOn w:val="DefaultParagraphFont"/>
    <w:link w:val="Isi"/>
    <w:rsid w:val="0088022A"/>
    <w:rPr>
      <w:rFonts w:ascii="Arial" w:hAnsi="Arial" w:cs="Arial"/>
    </w:rPr>
  </w:style>
  <w:style w:type="paragraph" w:styleId="TOCHeading">
    <w:name w:val="TOC Heading"/>
    <w:basedOn w:val="Heading1"/>
    <w:next w:val="Normal"/>
    <w:uiPriority w:val="39"/>
    <w:unhideWhenUsed/>
    <w:qFormat/>
    <w:rsid w:val="003B0264"/>
    <w:p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3B0264"/>
    <w:pPr>
      <w:spacing w:after="100"/>
    </w:pPr>
  </w:style>
  <w:style w:type="paragraph" w:styleId="TOC2">
    <w:name w:val="toc 2"/>
    <w:basedOn w:val="Normal"/>
    <w:next w:val="Normal"/>
    <w:autoRedefine/>
    <w:uiPriority w:val="39"/>
    <w:unhideWhenUsed/>
    <w:rsid w:val="0088022A"/>
    <w:pPr>
      <w:tabs>
        <w:tab w:val="left" w:pos="709"/>
        <w:tab w:val="right" w:leader="dot" w:pos="8494"/>
      </w:tabs>
      <w:spacing w:after="40"/>
      <w:ind w:left="220"/>
    </w:pPr>
  </w:style>
  <w:style w:type="paragraph" w:styleId="TOC3">
    <w:name w:val="toc 3"/>
    <w:basedOn w:val="Normal"/>
    <w:next w:val="Normal"/>
    <w:autoRedefine/>
    <w:uiPriority w:val="39"/>
    <w:unhideWhenUsed/>
    <w:rsid w:val="003B0264"/>
    <w:pPr>
      <w:spacing w:after="100"/>
      <w:ind w:left="440"/>
    </w:pPr>
    <w:rPr>
      <w:rFonts w:eastAsiaTheme="minorEastAsia"/>
      <w:lang w:eastAsia="id-ID"/>
    </w:rPr>
  </w:style>
  <w:style w:type="paragraph" w:styleId="TOC4">
    <w:name w:val="toc 4"/>
    <w:basedOn w:val="Normal"/>
    <w:next w:val="Normal"/>
    <w:autoRedefine/>
    <w:uiPriority w:val="39"/>
    <w:unhideWhenUsed/>
    <w:rsid w:val="003B0264"/>
    <w:pPr>
      <w:spacing w:after="100"/>
      <w:ind w:left="660"/>
    </w:pPr>
    <w:rPr>
      <w:rFonts w:eastAsiaTheme="minorEastAsia"/>
      <w:lang w:eastAsia="id-ID"/>
    </w:rPr>
  </w:style>
  <w:style w:type="paragraph" w:styleId="TOC5">
    <w:name w:val="toc 5"/>
    <w:basedOn w:val="Normal"/>
    <w:next w:val="Normal"/>
    <w:autoRedefine/>
    <w:uiPriority w:val="39"/>
    <w:unhideWhenUsed/>
    <w:rsid w:val="003B0264"/>
    <w:pPr>
      <w:spacing w:after="100"/>
      <w:ind w:left="880"/>
    </w:pPr>
    <w:rPr>
      <w:rFonts w:eastAsiaTheme="minorEastAsia"/>
      <w:lang w:eastAsia="id-ID"/>
    </w:rPr>
  </w:style>
  <w:style w:type="paragraph" w:styleId="TOC6">
    <w:name w:val="toc 6"/>
    <w:basedOn w:val="Normal"/>
    <w:next w:val="Normal"/>
    <w:autoRedefine/>
    <w:uiPriority w:val="39"/>
    <w:unhideWhenUsed/>
    <w:rsid w:val="003B0264"/>
    <w:pPr>
      <w:spacing w:after="100"/>
      <w:ind w:left="1100"/>
    </w:pPr>
    <w:rPr>
      <w:rFonts w:eastAsiaTheme="minorEastAsia"/>
      <w:lang w:eastAsia="id-ID"/>
    </w:rPr>
  </w:style>
  <w:style w:type="paragraph" w:styleId="TOC7">
    <w:name w:val="toc 7"/>
    <w:basedOn w:val="Normal"/>
    <w:next w:val="Normal"/>
    <w:autoRedefine/>
    <w:uiPriority w:val="39"/>
    <w:unhideWhenUsed/>
    <w:rsid w:val="003B0264"/>
    <w:pPr>
      <w:spacing w:after="100"/>
      <w:ind w:left="1320"/>
    </w:pPr>
    <w:rPr>
      <w:rFonts w:eastAsiaTheme="minorEastAsia"/>
      <w:lang w:eastAsia="id-ID"/>
    </w:rPr>
  </w:style>
  <w:style w:type="paragraph" w:styleId="TOC8">
    <w:name w:val="toc 8"/>
    <w:basedOn w:val="Normal"/>
    <w:next w:val="Normal"/>
    <w:autoRedefine/>
    <w:uiPriority w:val="39"/>
    <w:unhideWhenUsed/>
    <w:rsid w:val="003B0264"/>
    <w:pPr>
      <w:spacing w:after="100"/>
      <w:ind w:left="1540"/>
    </w:pPr>
    <w:rPr>
      <w:rFonts w:eastAsiaTheme="minorEastAsia"/>
      <w:lang w:eastAsia="id-ID"/>
    </w:rPr>
  </w:style>
  <w:style w:type="paragraph" w:styleId="TOC9">
    <w:name w:val="toc 9"/>
    <w:basedOn w:val="Normal"/>
    <w:next w:val="Normal"/>
    <w:autoRedefine/>
    <w:uiPriority w:val="39"/>
    <w:unhideWhenUsed/>
    <w:rsid w:val="003B0264"/>
    <w:pPr>
      <w:spacing w:after="100"/>
      <w:ind w:left="1760"/>
    </w:pPr>
    <w:rPr>
      <w:rFonts w:eastAsiaTheme="minorEastAsia"/>
      <w:lang w:eastAsia="id-ID"/>
    </w:rPr>
  </w:style>
  <w:style w:type="character" w:styleId="Hyperlink">
    <w:name w:val="Hyperlink"/>
    <w:basedOn w:val="DefaultParagraphFont"/>
    <w:uiPriority w:val="99"/>
    <w:unhideWhenUsed/>
    <w:rsid w:val="003B0264"/>
    <w:rPr>
      <w:color w:val="0000FF" w:themeColor="hyperlink"/>
      <w:u w:val="single"/>
    </w:rPr>
  </w:style>
  <w:style w:type="paragraph" w:styleId="BalloonText">
    <w:name w:val="Balloon Text"/>
    <w:basedOn w:val="Normal"/>
    <w:link w:val="BalloonTextChar"/>
    <w:uiPriority w:val="99"/>
    <w:semiHidden/>
    <w:unhideWhenUsed/>
    <w:rsid w:val="003B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4"/>
    <w:rPr>
      <w:rFonts w:ascii="Tahoma" w:hAnsi="Tahoma" w:cs="Tahoma"/>
      <w:sz w:val="16"/>
      <w:szCs w:val="16"/>
    </w:rPr>
  </w:style>
  <w:style w:type="paragraph" w:styleId="NoSpacing">
    <w:name w:val="No Spacing"/>
    <w:link w:val="NoSpacingChar"/>
    <w:uiPriority w:val="1"/>
    <w:qFormat/>
    <w:rsid w:val="00EE154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E1542"/>
    <w:rPr>
      <w:rFonts w:eastAsiaTheme="minorEastAsia"/>
      <w:lang w:val="en-US" w:eastAsia="ja-JP"/>
    </w:rPr>
  </w:style>
  <w:style w:type="paragraph" w:styleId="NormalWeb">
    <w:name w:val="Normal (Web)"/>
    <w:basedOn w:val="Normal"/>
    <w:uiPriority w:val="99"/>
    <w:unhideWhenUsed/>
    <w:rsid w:val="00092D3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ibliography">
    <w:name w:val="Bibliography"/>
    <w:basedOn w:val="Normal"/>
    <w:next w:val="Normal"/>
    <w:uiPriority w:val="37"/>
    <w:unhideWhenUsed/>
    <w:rsid w:val="00DA2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51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wikipedia.org/wiki/Kabupaten_Grobogan" TargetMode="Externa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yperlink" Target="https://id.wikipedia.org/wiki/Kecamatan" TargetMode="External"/><Relationship Id="rId17" Type="http://schemas.openxmlformats.org/officeDocument/2006/relationships/hyperlink" Target="https://id.wikipedia.org/wiki/Purwodadi"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id.wikipedia.org/wiki/Indonesia"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hyperlink" Target="https://id.wikipedia.org/wiki/Jawa_Tengah" TargetMode="Externa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d.wikipedia.org/wiki/Provinsi" TargetMode="External"/><Relationship Id="rId22" Type="http://schemas.openxmlformats.org/officeDocument/2006/relationships/chart" Target="charts/chart5.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sz="1200" b="0"/>
              <a:t>N Selo: 30</a:t>
            </a:r>
          </a:p>
        </c:rich>
      </c:tx>
      <c:layout>
        <c:manualLayout>
          <c:xMode val="edge"/>
          <c:yMode val="edge"/>
          <c:x val="0.59706561652283607"/>
          <c:y val="2.9739776951672861E-2"/>
        </c:manualLayout>
      </c:layout>
      <c:overlay val="0"/>
    </c:title>
    <c:autoTitleDeleted val="0"/>
    <c:plotArea>
      <c:layout>
        <c:manualLayout>
          <c:layoutTarget val="inner"/>
          <c:xMode val="edge"/>
          <c:yMode val="edge"/>
          <c:x val="0.32028338835302356"/>
          <c:y val="0.12033603606240667"/>
          <c:w val="0.44150036279594745"/>
          <c:h val="0.64118763964913306"/>
        </c:manualLayout>
      </c:layout>
      <c:pieChart>
        <c:varyColors val="1"/>
        <c:ser>
          <c:idx val="0"/>
          <c:order val="0"/>
          <c:tx>
            <c:strRef>
              <c:f>Sheet1!$B$1</c:f>
              <c:strCache>
                <c:ptCount val="1"/>
                <c:pt idx="0">
                  <c:v>N Selo: 30</c:v>
                </c:pt>
              </c:strCache>
            </c:strRef>
          </c:tx>
          <c:explosion val="25"/>
          <c:dLbls>
            <c:showLegendKey val="0"/>
            <c:showVal val="1"/>
            <c:showCatName val="0"/>
            <c:showSerName val="0"/>
            <c:showPercent val="0"/>
            <c:showBubbleSize val="0"/>
            <c:showLeaderLines val="1"/>
          </c:dLbls>
          <c:cat>
            <c:strRef>
              <c:f>Sheet1!$A$2:$A$4</c:f>
              <c:strCache>
                <c:ptCount val="3"/>
                <c:pt idx="0">
                  <c:v>21-35 th</c:v>
                </c:pt>
                <c:pt idx="1">
                  <c:v>36-50 th</c:v>
                </c:pt>
                <c:pt idx="2">
                  <c:v>51-65 th</c:v>
                </c:pt>
              </c:strCache>
            </c:strRef>
          </c:cat>
          <c:val>
            <c:numRef>
              <c:f>Sheet1!$B$2:$B$4</c:f>
              <c:numCache>
                <c:formatCode>General</c:formatCode>
                <c:ptCount val="3"/>
                <c:pt idx="0">
                  <c:v>13.33</c:v>
                </c:pt>
                <c:pt idx="1">
                  <c:v>80</c:v>
                </c:pt>
                <c:pt idx="2">
                  <c:v>6.67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b="0"/>
              <a:t>N</a:t>
            </a:r>
            <a:r>
              <a:rPr lang="id-ID" sz="1200" b="0" baseline="0"/>
              <a:t> Katekan: 43</a:t>
            </a:r>
            <a:endParaRPr lang="en-US" sz="1200" b="0"/>
          </a:p>
        </c:rich>
      </c:tx>
      <c:layout/>
      <c:overlay val="0"/>
    </c:title>
    <c:autoTitleDeleted val="0"/>
    <c:plotArea>
      <c:layout/>
      <c:pie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Sheet1!$A$2:$A$5</c:f>
              <c:strCache>
                <c:ptCount val="4"/>
                <c:pt idx="0">
                  <c:v>21-35 th</c:v>
                </c:pt>
                <c:pt idx="1">
                  <c:v>36-50 th</c:v>
                </c:pt>
                <c:pt idx="2">
                  <c:v>51-65 th</c:v>
                </c:pt>
                <c:pt idx="3">
                  <c:v>66 - 80 th</c:v>
                </c:pt>
              </c:strCache>
            </c:strRef>
          </c:cat>
          <c:val>
            <c:numRef>
              <c:f>Sheet1!$B$2:$B$5</c:f>
              <c:numCache>
                <c:formatCode>General</c:formatCode>
                <c:ptCount val="4"/>
                <c:pt idx="0">
                  <c:v>13.95</c:v>
                </c:pt>
                <c:pt idx="1">
                  <c:v>41.86</c:v>
                </c:pt>
                <c:pt idx="2">
                  <c:v>37.21</c:v>
                </c:pt>
                <c:pt idx="3">
                  <c:v>6.98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124682429991221"/>
          <c:y val="0.34398113530606367"/>
          <c:w val="0.2412717421071873"/>
          <c:h val="0.46976008390887047"/>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b="0"/>
              <a:t>N Katekan: 43</a:t>
            </a:r>
          </a:p>
        </c:rich>
      </c:tx>
      <c:layout>
        <c:manualLayout>
          <c:xMode val="edge"/>
          <c:yMode val="edge"/>
          <c:x val="0.46801570607597515"/>
          <c:y val="0.22025480457784496"/>
        </c:manualLayout>
      </c:layout>
      <c:overlay val="0"/>
    </c:title>
    <c:autoTitleDeleted val="0"/>
    <c:plotArea>
      <c:layout/>
      <c:pieChart>
        <c:varyColors val="1"/>
        <c:ser>
          <c:idx val="0"/>
          <c:order val="0"/>
          <c:tx>
            <c:strRef>
              <c:f>Sheet1!$B$1</c:f>
              <c:strCache>
                <c:ptCount val="1"/>
                <c:pt idx="0">
                  <c:v>N Katekan: 43</c:v>
                </c:pt>
              </c:strCache>
            </c:strRef>
          </c:tx>
          <c:explosion val="25"/>
          <c:dLbls>
            <c:txPr>
              <a:bodyPr/>
              <a:lstStyle/>
              <a:p>
                <a:pPr>
                  <a:defRPr>
                    <a:solidFill>
                      <a:schemeClr val="bg1"/>
                    </a:solidFill>
                  </a:defRPr>
                </a:pPr>
                <a:endParaRPr lang="id-ID"/>
              </a:p>
            </c:txPr>
            <c:showLegendKey val="0"/>
            <c:showVal val="1"/>
            <c:showCatName val="0"/>
            <c:showSerName val="0"/>
            <c:showPercent val="0"/>
            <c:showBubbleSize val="0"/>
            <c:showLeaderLines val="1"/>
          </c:dLbls>
          <c:cat>
            <c:strRef>
              <c:f>Sheet1!$A$2:$A$3</c:f>
              <c:strCache>
                <c:ptCount val="2"/>
                <c:pt idx="0">
                  <c:v>Laki-laki</c:v>
                </c:pt>
                <c:pt idx="1">
                  <c:v>Perempuan</c:v>
                </c:pt>
              </c:strCache>
            </c:strRef>
          </c:cat>
          <c:val>
            <c:numRef>
              <c:f>Sheet1!$B$2:$B$3</c:f>
              <c:numCache>
                <c:formatCode>General</c:formatCode>
                <c:ptCount val="2"/>
                <c:pt idx="0">
                  <c:v>86.05</c:v>
                </c:pt>
                <c:pt idx="1">
                  <c:v>13.95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684443398640152"/>
          <c:y val="0.46629427317895228"/>
          <c:w val="0.16157662831828565"/>
          <c:h val="0.15619013937228912"/>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N Selo: 30</a:t>
            </a:r>
          </a:p>
        </c:rich>
      </c:tx>
      <c:layout>
        <c:manualLayout>
          <c:xMode val="edge"/>
          <c:yMode val="edge"/>
          <c:x val="0.60019090405828512"/>
          <c:y val="3.9486673247778874E-2"/>
        </c:manualLayout>
      </c:layout>
      <c:overlay val="0"/>
    </c:title>
    <c:autoTitleDeleted val="0"/>
    <c:plotArea>
      <c:layout>
        <c:manualLayout>
          <c:layoutTarget val="inner"/>
          <c:xMode val="edge"/>
          <c:yMode val="edge"/>
          <c:x val="0.29641173746015315"/>
          <c:y val="0.13444011172497627"/>
          <c:w val="0.46061345893067407"/>
          <c:h val="0.75157628279986255"/>
        </c:manualLayout>
      </c:layout>
      <c:pieChart>
        <c:varyColors val="1"/>
        <c:ser>
          <c:idx val="0"/>
          <c:order val="0"/>
          <c:tx>
            <c:strRef>
              <c:f>Sheet1!$B$1</c:f>
              <c:strCache>
                <c:ptCount val="1"/>
                <c:pt idx="0">
                  <c:v>N Selo: 30</c:v>
                </c:pt>
              </c:strCache>
            </c:strRef>
          </c:tx>
          <c:explosion val="11"/>
          <c:dPt>
            <c:idx val="0"/>
            <c:bubble3D val="0"/>
            <c:explosion val="0"/>
            <c:spPr>
              <a:solidFill>
                <a:srgbClr val="C00000"/>
              </a:solidFill>
            </c:spPr>
          </c:dPt>
          <c:dPt>
            <c:idx val="1"/>
            <c:bubble3D val="0"/>
            <c:explosion val="33"/>
            <c:spPr>
              <a:solidFill>
                <a:srgbClr val="0070C0"/>
              </a:solidFill>
            </c:spPr>
          </c:dPt>
          <c:dLbls>
            <c:txPr>
              <a:bodyPr/>
              <a:lstStyle/>
              <a:p>
                <a:pPr>
                  <a:defRPr>
                    <a:solidFill>
                      <a:schemeClr val="bg1"/>
                    </a:solidFill>
                  </a:defRPr>
                </a:pPr>
                <a:endParaRPr lang="id-ID"/>
              </a:p>
            </c:txPr>
            <c:showLegendKey val="0"/>
            <c:showVal val="1"/>
            <c:showCatName val="0"/>
            <c:showSerName val="0"/>
            <c:showPercent val="0"/>
            <c:showBubbleSize val="0"/>
            <c:showLeaderLines val="1"/>
          </c:dLbls>
          <c:cat>
            <c:strRef>
              <c:f>Sheet1!$A$2:$A$3</c:f>
              <c:strCache>
                <c:ptCount val="2"/>
                <c:pt idx="0">
                  <c:v>Laki-laki</c:v>
                </c:pt>
                <c:pt idx="1">
                  <c:v>Perempuan</c:v>
                </c:pt>
              </c:strCache>
            </c:strRef>
          </c:cat>
          <c:val>
            <c:numRef>
              <c:f>Sheet1!$B$2:$B$3</c:f>
              <c:numCache>
                <c:formatCode>General</c:formatCode>
                <c:ptCount val="2"/>
                <c:pt idx="0">
                  <c:v>86.67</c:v>
                </c:pt>
                <c:pt idx="1">
                  <c:v>13.33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0780245462541174"/>
          <c:y val="0.13285231290317989"/>
        </c:manualLayout>
      </c:layout>
      <c:overlay val="0"/>
      <c:txPr>
        <a:bodyPr/>
        <a:lstStyle/>
        <a:p>
          <a:pPr>
            <a:defRPr sz="1200" b="0">
              <a:latin typeface="Times New Roman" pitchFamily="18" charset="0"/>
              <a:cs typeface="Times New Roman" pitchFamily="18" charset="0"/>
            </a:defRPr>
          </a:pPr>
          <a:endParaRPr lang="id-ID"/>
        </a:p>
      </c:txPr>
    </c:title>
    <c:autoTitleDeleted val="0"/>
    <c:plotArea>
      <c:layout>
        <c:manualLayout>
          <c:layoutTarget val="inner"/>
          <c:xMode val="edge"/>
          <c:yMode val="edge"/>
          <c:x val="0.21311446238711687"/>
          <c:y val="0.17287947449636185"/>
          <c:w val="0.43469485099673283"/>
          <c:h val="0.71517572696906317"/>
        </c:manualLayout>
      </c:layout>
      <c:pieChart>
        <c:varyColors val="1"/>
        <c:ser>
          <c:idx val="0"/>
          <c:order val="0"/>
          <c:tx>
            <c:strRef>
              <c:f>Sheet1!$B$1</c:f>
              <c:strCache>
                <c:ptCount val="1"/>
                <c:pt idx="0">
                  <c:v>N Katekan: 43</c:v>
                </c:pt>
              </c:strCache>
            </c:strRef>
          </c:tx>
          <c:explosion val="25"/>
          <c:dLbls>
            <c:showLegendKey val="0"/>
            <c:showVal val="1"/>
            <c:showCatName val="0"/>
            <c:showSerName val="0"/>
            <c:showPercent val="0"/>
            <c:showBubbleSize val="0"/>
            <c:showLeaderLines val="1"/>
          </c:dLbls>
          <c:cat>
            <c:strRef>
              <c:f>Sheet1!$A$2:$A$5</c:f>
              <c:strCache>
                <c:ptCount val="4"/>
                <c:pt idx="0">
                  <c:v>SD</c:v>
                </c:pt>
                <c:pt idx="1">
                  <c:v>SMP</c:v>
                </c:pt>
                <c:pt idx="2">
                  <c:v>SMA</c:v>
                </c:pt>
                <c:pt idx="3">
                  <c:v>&gt; Kuliah</c:v>
                </c:pt>
              </c:strCache>
            </c:strRef>
          </c:cat>
          <c:val>
            <c:numRef>
              <c:f>Sheet1!$B$2:$B$5</c:f>
              <c:numCache>
                <c:formatCode>General</c:formatCode>
                <c:ptCount val="4"/>
                <c:pt idx="0">
                  <c:v>53.49</c:v>
                </c:pt>
                <c:pt idx="1">
                  <c:v>25.58</c:v>
                </c:pt>
                <c:pt idx="2">
                  <c:v>13.95</c:v>
                </c:pt>
                <c:pt idx="3">
                  <c:v>6.98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389170227959128"/>
          <c:y val="0.39811608519783653"/>
          <c:w val="0.15476988399048988"/>
          <c:h val="0.37351744664759662"/>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8808081269848531"/>
          <c:y val="0.13426573426573427"/>
        </c:manualLayout>
      </c:layout>
      <c:overlay val="0"/>
      <c:txPr>
        <a:bodyPr/>
        <a:lstStyle/>
        <a:p>
          <a:pPr>
            <a:defRPr sz="1200" b="0">
              <a:latin typeface="Times New Roman" pitchFamily="18" charset="0"/>
              <a:cs typeface="Times New Roman" pitchFamily="18" charset="0"/>
            </a:defRPr>
          </a:pPr>
          <a:endParaRPr lang="id-ID"/>
        </a:p>
      </c:txPr>
    </c:title>
    <c:autoTitleDeleted val="0"/>
    <c:plotArea>
      <c:layout>
        <c:manualLayout>
          <c:layoutTarget val="inner"/>
          <c:xMode val="edge"/>
          <c:yMode val="edge"/>
          <c:x val="0.30478572159250605"/>
          <c:y val="0.18174726061340235"/>
          <c:w val="0.48906596256306278"/>
          <c:h val="0.75391399152029059"/>
        </c:manualLayout>
      </c:layout>
      <c:pieChart>
        <c:varyColors val="1"/>
        <c:ser>
          <c:idx val="0"/>
          <c:order val="0"/>
          <c:tx>
            <c:strRef>
              <c:f>Sheet1!$B$1</c:f>
              <c:strCache>
                <c:ptCount val="1"/>
                <c:pt idx="0">
                  <c:v> N Selo: 30</c:v>
                </c:pt>
              </c:strCache>
            </c:strRef>
          </c:tx>
          <c:explosion val="25"/>
          <c:dLbls>
            <c:showLegendKey val="0"/>
            <c:showVal val="1"/>
            <c:showCatName val="0"/>
            <c:showSerName val="0"/>
            <c:showPercent val="0"/>
            <c:showBubbleSize val="0"/>
            <c:showLeaderLines val="1"/>
          </c:dLbls>
          <c:cat>
            <c:strRef>
              <c:f>Sheet1!$A$2:$A$5</c:f>
              <c:strCache>
                <c:ptCount val="4"/>
                <c:pt idx="0">
                  <c:v>SD</c:v>
                </c:pt>
                <c:pt idx="1">
                  <c:v>SMP</c:v>
                </c:pt>
                <c:pt idx="2">
                  <c:v>SMA</c:v>
                </c:pt>
                <c:pt idx="3">
                  <c:v>Kuliah</c:v>
                </c:pt>
              </c:strCache>
            </c:strRef>
          </c:cat>
          <c:val>
            <c:numRef>
              <c:f>Sheet1!$B$2:$B$5</c:f>
              <c:numCache>
                <c:formatCode>General</c:formatCode>
                <c:ptCount val="4"/>
                <c:pt idx="0">
                  <c:v>30</c:v>
                </c:pt>
                <c:pt idx="1">
                  <c:v>23.33</c:v>
                </c:pt>
                <c:pt idx="2">
                  <c:v>36.67</c:v>
                </c:pt>
                <c:pt idx="3">
                  <c:v>10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192072697311867"/>
          <c:y val="0.11540149170008103"/>
        </c:manualLayout>
      </c:layout>
      <c:overlay val="0"/>
      <c:txPr>
        <a:bodyPr/>
        <a:lstStyle/>
        <a:p>
          <a:pPr>
            <a:defRPr sz="1200" b="0">
              <a:latin typeface="Times New Roman" pitchFamily="18" charset="0"/>
              <a:cs typeface="Times New Roman" pitchFamily="18" charset="0"/>
            </a:defRPr>
          </a:pPr>
          <a:endParaRPr lang="id-ID"/>
        </a:p>
      </c:txPr>
    </c:title>
    <c:autoTitleDeleted val="0"/>
    <c:plotArea>
      <c:layout>
        <c:manualLayout>
          <c:layoutTarget val="inner"/>
          <c:xMode val="edge"/>
          <c:yMode val="edge"/>
          <c:x val="0.19833469092225542"/>
          <c:y val="0.23334427523736315"/>
          <c:w val="0.41274470234557126"/>
          <c:h val="0.70112147591049812"/>
        </c:manualLayout>
      </c:layout>
      <c:pieChart>
        <c:varyColors val="1"/>
        <c:ser>
          <c:idx val="0"/>
          <c:order val="0"/>
          <c:tx>
            <c:strRef>
              <c:f>Sheet1!$B$1</c:f>
              <c:strCache>
                <c:ptCount val="1"/>
                <c:pt idx="0">
                  <c:v>N Katekan: 43</c:v>
                </c:pt>
              </c:strCache>
            </c:strRef>
          </c:tx>
          <c:explosion val="25"/>
          <c:dLbls>
            <c:showLegendKey val="0"/>
            <c:showVal val="1"/>
            <c:showCatName val="0"/>
            <c:showSerName val="0"/>
            <c:showPercent val="0"/>
            <c:showBubbleSize val="0"/>
            <c:showLeaderLines val="1"/>
          </c:dLbls>
          <c:cat>
            <c:strRef>
              <c:f>Sheet1!$A$2:$A$6</c:f>
              <c:strCache>
                <c:ptCount val="5"/>
                <c:pt idx="0">
                  <c:v>Petani</c:v>
                </c:pt>
                <c:pt idx="1">
                  <c:v>Swasta</c:v>
                </c:pt>
                <c:pt idx="2">
                  <c:v>Wiraswasta</c:v>
                </c:pt>
                <c:pt idx="3">
                  <c:v>PNS</c:v>
                </c:pt>
                <c:pt idx="4">
                  <c:v>Lainnya</c:v>
                </c:pt>
              </c:strCache>
            </c:strRef>
          </c:cat>
          <c:val>
            <c:numRef>
              <c:f>Sheet1!$B$2:$B$6</c:f>
              <c:numCache>
                <c:formatCode>General</c:formatCode>
                <c:ptCount val="5"/>
                <c:pt idx="0">
                  <c:v>65.12</c:v>
                </c:pt>
                <c:pt idx="1">
                  <c:v>20.93</c:v>
                </c:pt>
                <c:pt idx="2">
                  <c:v>2.33</c:v>
                </c:pt>
                <c:pt idx="3">
                  <c:v>2.33</c:v>
                </c:pt>
                <c:pt idx="4">
                  <c:v>9.3000000000000007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117791300150675"/>
          <c:y val="0.33277824724511468"/>
          <c:w val="0.19990558030199626"/>
          <c:h val="0.47712172521970375"/>
        </c:manualLayout>
      </c:layout>
      <c:overlay val="0"/>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192072697311867"/>
          <c:y val="0.11540149170008103"/>
        </c:manualLayout>
      </c:layout>
      <c:overlay val="0"/>
      <c:txPr>
        <a:bodyPr/>
        <a:lstStyle/>
        <a:p>
          <a:pPr>
            <a:defRPr sz="1200" b="0">
              <a:latin typeface="Times New Roman" pitchFamily="18" charset="0"/>
              <a:cs typeface="Times New Roman" pitchFamily="18" charset="0"/>
            </a:defRPr>
          </a:pPr>
          <a:endParaRPr lang="id-ID"/>
        </a:p>
      </c:txPr>
    </c:title>
    <c:autoTitleDeleted val="0"/>
    <c:plotArea>
      <c:layout>
        <c:manualLayout>
          <c:layoutTarget val="inner"/>
          <c:xMode val="edge"/>
          <c:yMode val="edge"/>
          <c:x val="0.19833469092225542"/>
          <c:y val="0.23334427523736315"/>
          <c:w val="0.41274470234557126"/>
          <c:h val="0.70112147591049812"/>
        </c:manualLayout>
      </c:layout>
      <c:pieChart>
        <c:varyColors val="1"/>
        <c:ser>
          <c:idx val="0"/>
          <c:order val="0"/>
          <c:tx>
            <c:strRef>
              <c:f>Sheet1!$B$1</c:f>
              <c:strCache>
                <c:ptCount val="1"/>
                <c:pt idx="0">
                  <c:v>N Katekan: 43</c:v>
                </c:pt>
              </c:strCache>
            </c:strRef>
          </c:tx>
          <c:explosion val="25"/>
          <c:dLbls>
            <c:showLegendKey val="0"/>
            <c:showVal val="1"/>
            <c:showCatName val="0"/>
            <c:showSerName val="0"/>
            <c:showPercent val="0"/>
            <c:showBubbleSize val="0"/>
            <c:showLeaderLines val="1"/>
          </c:dLbls>
          <c:cat>
            <c:strRef>
              <c:f>Sheet1!$A$2:$A$6</c:f>
              <c:strCache>
                <c:ptCount val="5"/>
                <c:pt idx="0">
                  <c:v>Petani</c:v>
                </c:pt>
                <c:pt idx="1">
                  <c:v>Swasta</c:v>
                </c:pt>
                <c:pt idx="2">
                  <c:v>Wiraswasta</c:v>
                </c:pt>
                <c:pt idx="3">
                  <c:v>PNS</c:v>
                </c:pt>
                <c:pt idx="4">
                  <c:v>Lainnya</c:v>
                </c:pt>
              </c:strCache>
            </c:strRef>
          </c:cat>
          <c:val>
            <c:numRef>
              <c:f>Sheet1!$B$2:$B$6</c:f>
              <c:numCache>
                <c:formatCode>General</c:formatCode>
                <c:ptCount val="5"/>
                <c:pt idx="0">
                  <c:v>65.12</c:v>
                </c:pt>
                <c:pt idx="1">
                  <c:v>20.93</c:v>
                </c:pt>
                <c:pt idx="2">
                  <c:v>2.33</c:v>
                </c:pt>
                <c:pt idx="3">
                  <c:v>2.33</c:v>
                </c:pt>
                <c:pt idx="4">
                  <c:v>9.3000000000000007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117791300150675"/>
          <c:y val="0.33277824724511468"/>
          <c:w val="0.19990558030199626"/>
          <c:h val="0.47712172521970375"/>
        </c:manualLayout>
      </c:layout>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762130443646271"/>
          <c:y val="5.0080897422068817E-2"/>
        </c:manualLayout>
      </c:layout>
      <c:overlay val="0"/>
      <c:txPr>
        <a:bodyPr/>
        <a:lstStyle/>
        <a:p>
          <a:pPr>
            <a:defRPr sz="1200" b="0">
              <a:latin typeface="Times New Roman" pitchFamily="18" charset="0"/>
              <a:cs typeface="Times New Roman" pitchFamily="18" charset="0"/>
            </a:defRPr>
          </a:pPr>
          <a:endParaRPr lang="id-ID"/>
        </a:p>
      </c:txPr>
    </c:title>
    <c:autoTitleDeleted val="0"/>
    <c:plotArea>
      <c:layout>
        <c:manualLayout>
          <c:layoutTarget val="inner"/>
          <c:xMode val="edge"/>
          <c:yMode val="edge"/>
          <c:x val="0.28819878648275454"/>
          <c:y val="0.13289353899255743"/>
          <c:w val="0.42084945838226678"/>
          <c:h val="0.69111552151871425"/>
        </c:manualLayout>
      </c:layout>
      <c:pieChart>
        <c:varyColors val="1"/>
        <c:ser>
          <c:idx val="0"/>
          <c:order val="0"/>
          <c:tx>
            <c:strRef>
              <c:f>Sheet1!$B$1</c:f>
              <c:strCache>
                <c:ptCount val="1"/>
                <c:pt idx="0">
                  <c:v>N Selo: 30</c:v>
                </c:pt>
              </c:strCache>
            </c:strRef>
          </c:tx>
          <c:explosion val="25"/>
          <c:dLbls>
            <c:showLegendKey val="0"/>
            <c:showVal val="1"/>
            <c:showCatName val="0"/>
            <c:showSerName val="0"/>
            <c:showPercent val="0"/>
            <c:showBubbleSize val="0"/>
            <c:showLeaderLines val="1"/>
          </c:dLbls>
          <c:cat>
            <c:strRef>
              <c:f>Sheet1!$A$2:$A$6</c:f>
              <c:strCache>
                <c:ptCount val="5"/>
                <c:pt idx="0">
                  <c:v>Petani</c:v>
                </c:pt>
                <c:pt idx="1">
                  <c:v>Swasta</c:v>
                </c:pt>
                <c:pt idx="2">
                  <c:v>Wiraswasta</c:v>
                </c:pt>
                <c:pt idx="3">
                  <c:v>PNS</c:v>
                </c:pt>
                <c:pt idx="4">
                  <c:v>Lainnya</c:v>
                </c:pt>
              </c:strCache>
            </c:strRef>
          </c:cat>
          <c:val>
            <c:numRef>
              <c:f>Sheet1!$B$2:$B$6</c:f>
              <c:numCache>
                <c:formatCode>General</c:formatCode>
                <c:ptCount val="5"/>
                <c:pt idx="0">
                  <c:v>10</c:v>
                </c:pt>
                <c:pt idx="1">
                  <c:v>33.33</c:v>
                </c:pt>
                <c:pt idx="2">
                  <c:v>6.67</c:v>
                </c:pt>
                <c:pt idx="3">
                  <c:v>0</c:v>
                </c:pt>
                <c:pt idx="4">
                  <c:v>50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jai</b:Tag>
    <b:SourceType>JournalArticle</b:SourceType>
    <b:Guid>{CCC0DB5B-2C30-4E79-83BC-670A5FEA177C}</b:Guid>
    <b:Author>
      <b:Author>
        <b:NameList>
          <b:Person>
            <b:Last>jain</b:Last>
          </b:Person>
        </b:NameList>
      </b:Author>
    </b:Author>
    <b:RefOrder>2</b:RefOrder>
  </b:Source>
  <b:Source>
    <b:Tag>Jai08</b:Tag>
    <b:SourceType>JournalArticle</b:SourceType>
    <b:Guid>{513CE66A-742B-4D76-AC99-779EAA6B0E83}</b:Guid>
    <b:Author>
      <b:Author>
        <b:Corporate>Jain et al</b:Corporate>
      </b:Author>
    </b:Author>
    <b:Year>2008</b:Year>
    <b:RefOrder>3</b:RefOrder>
  </b:Source>
  <b:Source xmlns:b="http://schemas.openxmlformats.org/officeDocument/2006/bibliography" xmlns="http://schemas.openxmlformats.org/officeDocument/2006/bibliography">
    <b:Tag>jain</b:Tag>
    <b:RefOrder>4</b:RefOrder>
  </b:Source>
  <b:Source>
    <b:Tag>Jai081</b:Tag>
    <b:SourceType>JournalArticle</b:SourceType>
    <b:Guid>{9E44EB59-C30A-4CE9-9BD7-C714668CB3B6}</b:Guid>
    <b:Author>
      <b:Author>
        <b:Corporate>Jain, et al</b:Corporate>
      </b:Author>
    </b:Author>
    <b:Title>SCAR markers for correct identification of Phyllanthus amarus, P. fraternus, P. debilis and P. urinaria used in scientific investigations and dry leaf bulk herb trade</b:Title>
    <b:JournalName>Planta Medica</b:JournalName>
    <b:Year>2008</b:Year>
    <b:Month>Februari</b:Month>
    <b:Volume>74</b:Volume>
    <b:Issue>3</b:Issue>
    <b:RefOrder>1</b:RefOrder>
  </b:Source>
</b:Sources>
</file>

<file path=customXml/itemProps1.xml><?xml version="1.0" encoding="utf-8"?>
<ds:datastoreItem xmlns:ds="http://schemas.openxmlformats.org/officeDocument/2006/customXml" ds:itemID="{C45512BB-FD74-4750-A831-597BBDCC5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8923</Words>
  <Characters>50867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Judul penelitian</vt:lpstr>
    </vt:vector>
  </TitlesOfParts>
  <Company>laporan penelitian</Company>
  <LinksUpToDate>false</LinksUpToDate>
  <CharactersWithSpaces>59671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penelitian</dc:title>
  <dc:creator>MUJAHID</dc:creator>
  <cp:lastModifiedBy>ismail - [2010]</cp:lastModifiedBy>
  <cp:revision>4</cp:revision>
  <cp:lastPrinted>2017-02-06T07:33:00Z</cp:lastPrinted>
  <dcterms:created xsi:type="dcterms:W3CDTF">2017-03-01T21:55:00Z</dcterms:created>
  <dcterms:modified xsi:type="dcterms:W3CDTF">2017-03-02T03:56:00Z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5f4b6694-e625-3e6f-8148-83cce80408d3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